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06195">
      <w:pPr>
        <w:widowControl/>
        <w:spacing w:line="600" w:lineRule="exact"/>
        <w:jc w:val="left"/>
        <w:rPr>
          <w:rFonts w:hint="eastAsia" w:ascii="方正黑体_GBK" w:hAnsi="方正黑体_GBK" w:eastAsia="方正黑体_GBK" w:cs="方正黑体_GBK"/>
          <w:b w:val="0"/>
          <w:bCs/>
          <w:color w:val="000000"/>
          <w:spacing w:val="0"/>
          <w:sz w:val="32"/>
          <w:szCs w:val="32"/>
          <w:lang w:val="en-US" w:eastAsia="zh-CN"/>
        </w:rPr>
      </w:pPr>
      <w:r>
        <w:rPr>
          <w:rFonts w:hint="eastAsia" w:ascii="方正黑体_GBK" w:hAnsi="方正黑体_GBK" w:eastAsia="方正黑体_GBK" w:cs="方正黑体_GBK"/>
          <w:b w:val="0"/>
          <w:bCs/>
          <w:color w:val="000000"/>
          <w:spacing w:val="0"/>
          <w:sz w:val="32"/>
          <w:szCs w:val="32"/>
          <w:lang w:val="en-US" w:eastAsia="zh-CN"/>
        </w:rPr>
        <w:t>附件</w:t>
      </w:r>
    </w:p>
    <w:p w14:paraId="4D294891">
      <w:pPr>
        <w:widowControl/>
        <w:spacing w:line="600" w:lineRule="exact"/>
        <w:ind w:firstLine="640" w:firstLineChars="200"/>
        <w:jc w:val="left"/>
        <w:rPr>
          <w:rFonts w:hint="eastAsia" w:ascii="方正小标宋_GBK" w:hAnsi="方正小标宋_GBK" w:eastAsia="方正小标宋_GBK" w:cs="方正小标宋_GBK"/>
          <w:bCs/>
          <w:color w:val="000000"/>
          <w:spacing w:val="0"/>
          <w:sz w:val="28"/>
          <w:szCs w:val="28"/>
          <w:lang w:val="en-US" w:eastAsia="zh-CN"/>
        </w:rPr>
      </w:pPr>
      <w:r>
        <w:rPr>
          <w:rFonts w:hint="eastAsia" w:ascii="方正仿宋_GBK" w:hAnsi="方正仿宋_GBK" w:eastAsia="方正仿宋_GBK" w:cs="方正仿宋_GBK"/>
          <w:bCs/>
          <w:color w:val="000000"/>
          <w:spacing w:val="0"/>
          <w:sz w:val="32"/>
          <w:szCs w:val="32"/>
          <w:lang w:val="en-US" w:eastAsia="zh-CN"/>
        </w:rPr>
        <w:t xml:space="preserve">    </w:t>
      </w:r>
      <w:r>
        <w:rPr>
          <w:rFonts w:hint="eastAsia" w:ascii="方正小标宋_GBK" w:hAnsi="方正小标宋_GBK" w:eastAsia="方正小标宋_GBK" w:cs="方正小标宋_GBK"/>
          <w:bCs/>
          <w:color w:val="000000"/>
          <w:spacing w:val="0"/>
          <w:sz w:val="28"/>
          <w:szCs w:val="28"/>
          <w:lang w:val="en-US" w:eastAsia="zh-CN"/>
        </w:rPr>
        <w:t xml:space="preserve">     </w:t>
      </w:r>
    </w:p>
    <w:p w14:paraId="2CC34629">
      <w:pPr>
        <w:widowControl/>
        <w:spacing w:line="600" w:lineRule="exact"/>
        <w:ind w:firstLine="880" w:firstLineChars="200"/>
        <w:jc w:val="center"/>
        <w:rPr>
          <w:rFonts w:hint="eastAsia" w:ascii="方正小标宋_GBK" w:hAnsi="方正小标宋_GBK" w:eastAsia="方正小标宋_GBK" w:cs="方正小标宋_GBK"/>
          <w:bCs/>
          <w:color w:val="000000"/>
          <w:spacing w:val="0"/>
          <w:sz w:val="44"/>
          <w:szCs w:val="44"/>
        </w:rPr>
      </w:pPr>
      <w:r>
        <w:rPr>
          <w:rFonts w:hint="eastAsia" w:ascii="方正小标宋_GBK" w:hAnsi="方正小标宋_GBK" w:eastAsia="方正小标宋_GBK" w:cs="方正小标宋_GBK"/>
          <w:bCs/>
          <w:color w:val="000000"/>
          <w:spacing w:val="0"/>
          <w:sz w:val="44"/>
          <w:szCs w:val="44"/>
        </w:rPr>
        <w:t>重庆市第二批立德树人特色项目实践研究基地结项名单</w:t>
      </w:r>
    </w:p>
    <w:tbl>
      <w:tblPr>
        <w:tblStyle w:val="3"/>
        <w:tblW w:w="44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5480"/>
        <w:gridCol w:w="1855"/>
        <w:gridCol w:w="4622"/>
      </w:tblGrid>
      <w:tr w14:paraId="1105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blHeader/>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370A4B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序号</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08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项目名称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C87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主持人</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9C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项目单位</w:t>
            </w:r>
          </w:p>
        </w:tc>
      </w:tr>
      <w:tr w14:paraId="062D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2C6BBA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193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打造“技能+”项目式协同育人新路径</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D4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邱忠维</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3D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万盛经济技术开发区万盛小学</w:t>
            </w:r>
          </w:p>
        </w:tc>
      </w:tr>
      <w:tr w14:paraId="3F29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488F1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4C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基于本土资源的农村幼儿园中华优秀传统文化的童乐课程构建与实施研究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94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聂</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彦</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03A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巫山县西坪幼儿园</w:t>
            </w:r>
          </w:p>
        </w:tc>
      </w:tr>
      <w:tr w14:paraId="16D2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0CDD41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E15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中敖火龙特色文化育人实践研究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EB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师</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林</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EA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重庆市大足区中敖中学</w:t>
            </w:r>
          </w:p>
        </w:tc>
      </w:tr>
      <w:tr w14:paraId="0B22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690C73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FBB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农村中学劳动教育的校本化实施路径研究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3F6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唐化兰</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A5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重庆市合川大石中学</w:t>
            </w:r>
          </w:p>
        </w:tc>
      </w:tr>
      <w:tr w14:paraId="5545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52E9EC5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674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基于优秀传统文化的幼儿园“悦文”课程开发与实施的研究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02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潘承萍</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4D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沙坪坝区学府怡园第三幼儿园</w:t>
            </w:r>
          </w:p>
        </w:tc>
      </w:tr>
      <w:tr w14:paraId="5BF5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5C34E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9CA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kern w:val="0"/>
                <w:sz w:val="28"/>
                <w:szCs w:val="28"/>
                <w:u w:val="none"/>
                <w:lang w:val="en-US" w:eastAsia="zh-CN" w:bidi="ar"/>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基于自主发展的学生自主管理实践研究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172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kern w:val="0"/>
                <w:sz w:val="28"/>
                <w:szCs w:val="28"/>
                <w:u w:val="none"/>
                <w:lang w:val="en-US" w:eastAsia="zh-CN" w:bidi="ar"/>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曾</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松</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CB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kern w:val="0"/>
                <w:sz w:val="28"/>
                <w:szCs w:val="28"/>
                <w:u w:val="none"/>
                <w:lang w:val="en-US" w:eastAsia="zh-CN" w:bidi="ar"/>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合川太和中学</w:t>
            </w:r>
          </w:p>
        </w:tc>
      </w:tr>
      <w:tr w14:paraId="6EBD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5006FD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328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幼儿园非遗文化土家织锦课程建设</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8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杨</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瑜</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BC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秀山土家族苗族自治县馨园幼儿园</w:t>
            </w:r>
          </w:p>
        </w:tc>
      </w:tr>
      <w:tr w14:paraId="3BB3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6FBBB7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AE9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中等职业学校学生心理危机干预策略研究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B0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芦</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芳</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90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重庆市工贸高级技工学校</w:t>
            </w:r>
          </w:p>
        </w:tc>
      </w:tr>
      <w:tr w14:paraId="10FA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E3236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D9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中学礼仪文化研究基地</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58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傅</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林</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E11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合川中学</w:t>
            </w:r>
          </w:p>
        </w:tc>
      </w:tr>
      <w:tr w14:paraId="721A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47614E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B10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小学“以诗育人立德践行”课程实践研究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3C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杨现青</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0C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大足经开小学</w:t>
            </w:r>
          </w:p>
        </w:tc>
      </w:tr>
      <w:tr w14:paraId="5FAF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2A9EDA0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79A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普通高中劳动教育实施途径实践与研究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C0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向彦华</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E7C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丰都第二中学</w:t>
            </w:r>
          </w:p>
        </w:tc>
      </w:tr>
      <w:tr w14:paraId="2F32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C8C01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12</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061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初级中学“三年六级”德育课程构建与实践研究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22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陈学智</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F1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重庆市两江巴蜀初级中学校</w:t>
            </w:r>
          </w:p>
        </w:tc>
      </w:tr>
      <w:tr w14:paraId="1A55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530CA9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EFF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大足石刻文化“三三七”育人实践研究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10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蒋</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涛</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1A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重庆市大足职业技术教育中心</w:t>
            </w:r>
          </w:p>
        </w:tc>
      </w:tr>
      <w:tr w14:paraId="1BB0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2AEECA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987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大足石刻孝文化进校园实践研究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BF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龚</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勇</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CC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重庆市大足田家炳中学</w:t>
            </w:r>
          </w:p>
        </w:tc>
      </w:tr>
      <w:tr w14:paraId="114F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292E13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1CF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基于体验式团体沙盘技术的教师心理水平提升研究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48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胡</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艳</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69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重庆市第七中学校</w:t>
            </w:r>
          </w:p>
        </w:tc>
      </w:tr>
      <w:tr w14:paraId="7F27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23E80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72A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以雅立德班级文化建设实践研究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C5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曾华文</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00C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重庆市万州区沙河小学</w:t>
            </w:r>
          </w:p>
        </w:tc>
      </w:tr>
      <w:tr w14:paraId="4865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0B143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C7C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留守儿童家国情怀核心素养教育课程体系建设</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2E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吴绍进</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5B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重庆市秀山土家族苗族自治县新星初级中学</w:t>
            </w:r>
          </w:p>
        </w:tc>
      </w:tr>
      <w:tr w14:paraId="481E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29DA27C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39D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初中留守儿童心理健康现状及应对策略探究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72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蒋中军</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B56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荣昌初级中学</w:t>
            </w:r>
          </w:p>
        </w:tc>
      </w:tr>
      <w:tr w14:paraId="26FF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66377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3AC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县城小学家校社共育策略与机制改革实践</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4A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周</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忠</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AD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城口第一实验小学</w:t>
            </w:r>
          </w:p>
        </w:tc>
      </w:tr>
      <w:tr w14:paraId="027C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2475FAF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62F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新时代小学生劳动习惯培养的策略探究与实践</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2CE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梅</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琼</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CB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涪陵区荔枝希望小学校</w:t>
            </w:r>
          </w:p>
        </w:tc>
      </w:tr>
      <w:tr w14:paraId="79DE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619796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53A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学前儿童社会-情绪能力园本课程开发的实践研究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D9A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杨再慧</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25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重庆市南岸区南坪实验幼儿园</w:t>
            </w:r>
          </w:p>
        </w:tc>
      </w:tr>
      <w:tr w14:paraId="285C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7C3D64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205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民族边远山区家校社协同的中学生实践课程研究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BA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张文波</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65A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重庆市彭水民族中学校</w:t>
            </w:r>
          </w:p>
        </w:tc>
      </w:tr>
      <w:tr w14:paraId="6418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530405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23</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CB2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中职学生自主管理行动研究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67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刘</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松</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0B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重庆市城口县职业教育中心</w:t>
            </w:r>
          </w:p>
        </w:tc>
      </w:tr>
      <w:tr w14:paraId="3C15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43828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24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F74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中小学生“校-家-医-社”心理危机预防体系的建构及实践研究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14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张伶俐</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77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重庆两江新区人和实验学校</w:t>
            </w:r>
          </w:p>
        </w:tc>
      </w:tr>
      <w:tr w14:paraId="0B02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485490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000000"/>
                <w:spacing w:val="0"/>
                <w:sz w:val="24"/>
                <w:szCs w:val="24"/>
                <w:u w:val="none"/>
              </w:rPr>
            </w:pPr>
            <w:r>
              <w:rPr>
                <w:rFonts w:hint="default" w:ascii="Times New Roman" w:hAnsi="Times New Roman" w:eastAsia="方正仿宋_GBK" w:cs="Times New Roman"/>
                <w:b w:val="0"/>
                <w:bCs w:val="0"/>
                <w:i w:val="0"/>
                <w:iCs w:val="0"/>
                <w:color w:val="000000"/>
                <w:spacing w:val="0"/>
                <w:kern w:val="0"/>
                <w:sz w:val="24"/>
                <w:szCs w:val="24"/>
                <w:u w:val="none"/>
                <w:lang w:val="en-US" w:eastAsia="zh-CN" w:bidi="ar"/>
              </w:rPr>
              <w:t>25</w:t>
            </w:r>
          </w:p>
        </w:tc>
        <w:tc>
          <w:tcPr>
            <w:tcW w:w="2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9A1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基于家校共育的小学阅读课程实践研究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6AB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李</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勇</w:t>
            </w: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52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重庆市长寿区第一实验小学校</w:t>
            </w:r>
          </w:p>
        </w:tc>
      </w:tr>
      <w:tr w14:paraId="3CD5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308" w:type="pct"/>
            <w:tcBorders>
              <w:top w:val="single" w:color="000000" w:sz="4" w:space="0"/>
              <w:left w:val="single" w:color="000000" w:sz="4" w:space="0"/>
              <w:bottom w:val="single" w:color="000000" w:sz="4" w:space="0"/>
              <w:right w:val="nil"/>
            </w:tcBorders>
            <w:shd w:val="clear" w:color="auto" w:fill="auto"/>
            <w:vAlign w:val="center"/>
          </w:tcPr>
          <w:p w14:paraId="12BF358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i w:val="0"/>
                <w:iCs w:val="0"/>
                <w:color w:val="000000"/>
                <w:spacing w:val="0"/>
                <w:sz w:val="24"/>
                <w:szCs w:val="24"/>
                <w:u w:val="none"/>
              </w:rPr>
            </w:pPr>
            <w:r>
              <w:rPr>
                <w:rFonts w:hint="default" w:ascii="Times New Roman" w:hAnsi="Times New Roman" w:eastAsia="方正仿宋_GBK" w:cs="Times New Roman"/>
                <w:i w:val="0"/>
                <w:iCs w:val="0"/>
                <w:color w:val="000000"/>
                <w:spacing w:val="0"/>
                <w:kern w:val="0"/>
                <w:sz w:val="24"/>
                <w:szCs w:val="24"/>
                <w:u w:val="none"/>
                <w:lang w:val="en-US" w:eastAsia="zh-CN" w:bidi="ar"/>
              </w:rPr>
              <w:t>26</w:t>
            </w:r>
          </w:p>
        </w:tc>
        <w:tc>
          <w:tcPr>
            <w:tcW w:w="215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F7094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城区小学研学旅行课程设计与实施研究</w:t>
            </w:r>
          </w:p>
        </w:tc>
        <w:tc>
          <w:tcPr>
            <w:tcW w:w="727"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03F66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b w:val="0"/>
                <w:bCs w:val="0"/>
                <w:i w:val="0"/>
                <w:iCs w:val="0"/>
                <w:color w:val="auto"/>
                <w:spacing w:val="0"/>
                <w:sz w:val="28"/>
                <w:szCs w:val="28"/>
                <w:u w:val="none"/>
              </w:rPr>
            </w:pP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崔</w:t>
            </w:r>
            <w:r>
              <w:rPr>
                <w:rFonts w:hint="eastAsia" w:ascii="Times New Roman" w:hAnsi="Times New Roman" w:eastAsia="方正仿宋_GBK" w:cs="Times New Roman"/>
                <w:b w:val="0"/>
                <w:bCs w:val="0"/>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b w:val="0"/>
                <w:bCs w:val="0"/>
                <w:i w:val="0"/>
                <w:iCs w:val="0"/>
                <w:color w:val="auto"/>
                <w:spacing w:val="0"/>
                <w:kern w:val="0"/>
                <w:sz w:val="28"/>
                <w:szCs w:val="28"/>
                <w:u w:val="none"/>
                <w:lang w:val="en-US" w:eastAsia="zh-CN" w:bidi="ar"/>
              </w:rPr>
              <w:t>满</w:t>
            </w:r>
          </w:p>
        </w:tc>
        <w:tc>
          <w:tcPr>
            <w:tcW w:w="1813" w:type="pct"/>
            <w:tcBorders>
              <w:top w:val="single" w:color="000000" w:sz="4" w:space="0"/>
              <w:left w:val="single" w:color="auto" w:sz="4" w:space="0"/>
              <w:bottom w:val="single" w:color="000000" w:sz="4" w:space="0"/>
              <w:right w:val="single" w:color="000000" w:sz="4" w:space="0"/>
            </w:tcBorders>
            <w:shd w:val="clear" w:color="auto" w:fill="auto"/>
            <w:vAlign w:val="center"/>
          </w:tcPr>
          <w:p w14:paraId="629576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i w:val="0"/>
                <w:iCs w:val="0"/>
                <w:color w:val="auto"/>
                <w:spacing w:val="0"/>
                <w:sz w:val="28"/>
                <w:szCs w:val="28"/>
                <w:u w:val="none"/>
              </w:rPr>
            </w:pPr>
            <w:r>
              <w:rPr>
                <w:rFonts w:hint="default" w:ascii="Times New Roman" w:hAnsi="Times New Roman" w:eastAsia="方正仿宋_GBK" w:cs="Times New Roman"/>
                <w:i w:val="0"/>
                <w:iCs w:val="0"/>
                <w:color w:val="auto"/>
                <w:spacing w:val="0"/>
                <w:kern w:val="0"/>
                <w:sz w:val="28"/>
                <w:szCs w:val="28"/>
                <w:u w:val="none"/>
                <w:lang w:val="en-US" w:eastAsia="zh-CN" w:bidi="ar"/>
              </w:rPr>
              <w:t>重庆市大渡口区钰鑫小学校</w:t>
            </w:r>
          </w:p>
        </w:tc>
      </w:tr>
      <w:tr w14:paraId="2F47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137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i w:val="0"/>
                <w:iCs w:val="0"/>
                <w:color w:val="000000"/>
                <w:spacing w:val="0"/>
                <w:sz w:val="24"/>
                <w:szCs w:val="24"/>
                <w:u w:val="none"/>
              </w:rPr>
            </w:pPr>
            <w:r>
              <w:rPr>
                <w:rFonts w:hint="default" w:ascii="Times New Roman" w:hAnsi="Times New Roman" w:eastAsia="方正仿宋_GBK" w:cs="Times New Roman"/>
                <w:i w:val="0"/>
                <w:iCs w:val="0"/>
                <w:color w:val="000000"/>
                <w:spacing w:val="0"/>
                <w:kern w:val="0"/>
                <w:sz w:val="24"/>
                <w:szCs w:val="24"/>
                <w:u w:val="none"/>
                <w:lang w:val="en-US" w:eastAsia="zh-CN" w:bidi="ar"/>
              </w:rPr>
              <w:t>27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660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i w:val="0"/>
                <w:iCs w:val="0"/>
                <w:color w:val="auto"/>
                <w:spacing w:val="0"/>
                <w:sz w:val="28"/>
                <w:szCs w:val="28"/>
                <w:u w:val="none"/>
              </w:rPr>
            </w:pPr>
            <w:r>
              <w:rPr>
                <w:rFonts w:hint="default" w:ascii="Times New Roman" w:hAnsi="Times New Roman" w:eastAsia="方正仿宋_GBK" w:cs="Times New Roman"/>
                <w:i w:val="0"/>
                <w:iCs w:val="0"/>
                <w:color w:val="auto"/>
                <w:spacing w:val="0"/>
                <w:kern w:val="0"/>
                <w:sz w:val="28"/>
                <w:szCs w:val="28"/>
                <w:u w:val="none"/>
                <w:lang w:val="en-US" w:eastAsia="zh-CN" w:bidi="ar"/>
              </w:rPr>
              <w:t>基于绿色生态理念下的中学劳动实践研究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FA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i w:val="0"/>
                <w:iCs w:val="0"/>
                <w:color w:val="auto"/>
                <w:spacing w:val="0"/>
                <w:sz w:val="28"/>
                <w:szCs w:val="28"/>
                <w:u w:val="none"/>
              </w:rPr>
            </w:pPr>
            <w:r>
              <w:rPr>
                <w:rFonts w:hint="default" w:ascii="Times New Roman" w:hAnsi="Times New Roman" w:eastAsia="方正仿宋_GBK" w:cs="Times New Roman"/>
                <w:i w:val="0"/>
                <w:iCs w:val="0"/>
                <w:color w:val="auto"/>
                <w:spacing w:val="0"/>
                <w:kern w:val="0"/>
                <w:sz w:val="28"/>
                <w:szCs w:val="28"/>
                <w:u w:val="none"/>
                <w:lang w:val="en-US" w:eastAsia="zh-CN" w:bidi="ar"/>
              </w:rPr>
              <w:t>唐</w:t>
            </w:r>
            <w:r>
              <w:rPr>
                <w:rFonts w:hint="eastAsia" w:ascii="Times New Roman" w:hAnsi="Times New Roman" w:eastAsia="方正仿宋_GBK" w:cs="Times New Roman"/>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i w:val="0"/>
                <w:iCs w:val="0"/>
                <w:color w:val="auto"/>
                <w:spacing w:val="0"/>
                <w:kern w:val="0"/>
                <w:sz w:val="28"/>
                <w:szCs w:val="28"/>
                <w:u w:val="none"/>
                <w:lang w:val="en-US" w:eastAsia="zh-CN" w:bidi="ar"/>
              </w:rPr>
              <w:t>强</w:t>
            </w:r>
          </w:p>
        </w:tc>
        <w:tc>
          <w:tcPr>
            <w:tcW w:w="1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68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i w:val="0"/>
                <w:iCs w:val="0"/>
                <w:color w:val="auto"/>
                <w:spacing w:val="0"/>
                <w:sz w:val="28"/>
                <w:szCs w:val="28"/>
                <w:u w:val="none"/>
              </w:rPr>
            </w:pPr>
            <w:r>
              <w:rPr>
                <w:rFonts w:hint="default" w:ascii="Times New Roman" w:hAnsi="Times New Roman" w:eastAsia="方正仿宋_GBK" w:cs="Times New Roman"/>
                <w:i w:val="0"/>
                <w:iCs w:val="0"/>
                <w:color w:val="auto"/>
                <w:spacing w:val="0"/>
                <w:kern w:val="0"/>
                <w:sz w:val="28"/>
                <w:szCs w:val="28"/>
                <w:u w:val="none"/>
                <w:lang w:val="en-US" w:eastAsia="zh-CN" w:bidi="ar"/>
              </w:rPr>
              <w:t>潼南区实验中学校</w:t>
            </w:r>
          </w:p>
        </w:tc>
      </w:tr>
      <w:tr w14:paraId="3EDB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7E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i w:val="0"/>
                <w:iCs w:val="0"/>
                <w:color w:val="000000"/>
                <w:spacing w:val="0"/>
                <w:sz w:val="24"/>
                <w:szCs w:val="24"/>
                <w:u w:val="none"/>
              </w:rPr>
            </w:pPr>
            <w:r>
              <w:rPr>
                <w:rFonts w:hint="default" w:ascii="Times New Roman" w:hAnsi="Times New Roman" w:eastAsia="方正仿宋_GBK" w:cs="Times New Roman"/>
                <w:i w:val="0"/>
                <w:iCs w:val="0"/>
                <w:color w:val="000000"/>
                <w:spacing w:val="0"/>
                <w:kern w:val="0"/>
                <w:sz w:val="24"/>
                <w:szCs w:val="24"/>
                <w:u w:val="none"/>
                <w:lang w:val="en-US" w:eastAsia="zh-CN" w:bidi="ar"/>
              </w:rPr>
              <w:t>28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2B6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Times New Roman" w:hAnsi="Times New Roman" w:eastAsia="方正仿宋_GBK" w:cs="Times New Roman"/>
                <w:i w:val="0"/>
                <w:iCs w:val="0"/>
                <w:color w:val="auto"/>
                <w:spacing w:val="0"/>
                <w:sz w:val="28"/>
                <w:szCs w:val="28"/>
                <w:u w:val="none"/>
              </w:rPr>
            </w:pPr>
            <w:r>
              <w:rPr>
                <w:rFonts w:hint="default" w:ascii="Times New Roman" w:hAnsi="Times New Roman" w:eastAsia="方正仿宋_GBK" w:cs="Times New Roman"/>
                <w:i w:val="0"/>
                <w:iCs w:val="0"/>
                <w:color w:val="auto"/>
                <w:spacing w:val="0"/>
                <w:kern w:val="0"/>
                <w:sz w:val="28"/>
                <w:szCs w:val="28"/>
                <w:u w:val="none"/>
                <w:lang w:val="en-US" w:eastAsia="zh-CN" w:bidi="ar"/>
              </w:rPr>
              <w:t>基于校家合作的小学新生适应性课程建构与实践研究</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E3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i w:val="0"/>
                <w:iCs w:val="0"/>
                <w:color w:val="auto"/>
                <w:spacing w:val="0"/>
                <w:sz w:val="28"/>
                <w:szCs w:val="28"/>
                <w:u w:val="none"/>
              </w:rPr>
            </w:pPr>
            <w:r>
              <w:rPr>
                <w:rFonts w:hint="default" w:ascii="Times New Roman" w:hAnsi="Times New Roman" w:eastAsia="方正仿宋_GBK" w:cs="Times New Roman"/>
                <w:i w:val="0"/>
                <w:iCs w:val="0"/>
                <w:color w:val="auto"/>
                <w:spacing w:val="0"/>
                <w:kern w:val="0"/>
                <w:sz w:val="28"/>
                <w:szCs w:val="28"/>
                <w:u w:val="none"/>
                <w:lang w:val="en-US" w:eastAsia="zh-CN" w:bidi="ar"/>
              </w:rPr>
              <w:t>左</w:t>
            </w:r>
            <w:r>
              <w:rPr>
                <w:rFonts w:hint="eastAsia" w:ascii="Times New Roman" w:hAnsi="Times New Roman" w:eastAsia="方正仿宋_GBK" w:cs="Times New Roman"/>
                <w:i w:val="0"/>
                <w:iCs w:val="0"/>
                <w:color w:val="auto"/>
                <w:spacing w:val="0"/>
                <w:kern w:val="0"/>
                <w:sz w:val="28"/>
                <w:szCs w:val="28"/>
                <w:u w:val="none"/>
                <w:lang w:val="en-US" w:eastAsia="zh-CN" w:bidi="ar"/>
              </w:rPr>
              <w:t xml:space="preserve">  </w:t>
            </w:r>
            <w:r>
              <w:rPr>
                <w:rFonts w:hint="default" w:ascii="Times New Roman" w:hAnsi="Times New Roman" w:eastAsia="方正仿宋_GBK" w:cs="Times New Roman"/>
                <w:i w:val="0"/>
                <w:iCs w:val="0"/>
                <w:color w:val="auto"/>
                <w:spacing w:val="0"/>
                <w:kern w:val="0"/>
                <w:sz w:val="28"/>
                <w:szCs w:val="28"/>
                <w:u w:val="none"/>
                <w:lang w:val="en-US" w:eastAsia="zh-CN" w:bidi="ar"/>
              </w:rPr>
              <w:t>荣</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1E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eastAsia="方正仿宋_GBK" w:cs="Times New Roman"/>
                <w:i w:val="0"/>
                <w:iCs w:val="0"/>
                <w:color w:val="auto"/>
                <w:spacing w:val="0"/>
                <w:sz w:val="28"/>
                <w:szCs w:val="28"/>
                <w:u w:val="none"/>
              </w:rPr>
            </w:pPr>
            <w:r>
              <w:rPr>
                <w:rFonts w:hint="default" w:ascii="Times New Roman" w:hAnsi="Times New Roman" w:eastAsia="方正仿宋_GBK" w:cs="Times New Roman"/>
                <w:i w:val="0"/>
                <w:iCs w:val="0"/>
                <w:color w:val="auto"/>
                <w:spacing w:val="0"/>
                <w:kern w:val="0"/>
                <w:sz w:val="28"/>
                <w:szCs w:val="28"/>
                <w:u w:val="none"/>
                <w:lang w:val="en-US" w:eastAsia="zh-CN" w:bidi="ar"/>
              </w:rPr>
              <w:t>南岸区天台岗雅居乐小学</w:t>
            </w:r>
          </w:p>
        </w:tc>
      </w:tr>
    </w:tbl>
    <w:p w14:paraId="3AFD6F53">
      <w:pPr>
        <w:widowControl/>
        <w:spacing w:line="600" w:lineRule="exact"/>
        <w:jc w:val="left"/>
        <w:rPr>
          <w:rFonts w:hint="default" w:ascii="方正仿宋_GBK" w:hAnsi="方正仿宋_GBK" w:eastAsia="方正仿宋_GBK" w:cs="方正仿宋_GBK"/>
          <w:bCs/>
          <w:color w:val="000000"/>
          <w:spacing w:val="0"/>
          <w:sz w:val="32"/>
          <w:szCs w:val="32"/>
          <w:lang w:val="en-US" w:eastAsia="zh-CN"/>
        </w:rPr>
      </w:pPr>
    </w:p>
    <w:p w14:paraId="1E14B0EC">
      <w:pPr>
        <w:widowControl/>
        <w:spacing w:line="600" w:lineRule="exact"/>
        <w:jc w:val="left"/>
        <w:rPr>
          <w:rFonts w:hint="eastAsia" w:ascii="方正仿宋_GBK" w:hAnsi="方正仿宋_GBK" w:eastAsia="方正仿宋_GBK" w:cs="方正仿宋_GBK"/>
          <w:bCs/>
          <w:color w:val="000000"/>
          <w:spacing w:val="0"/>
          <w:sz w:val="32"/>
          <w:szCs w:val="32"/>
          <w:lang w:val="en-US" w:eastAsia="zh-CN"/>
        </w:rPr>
      </w:pPr>
    </w:p>
    <w:p w14:paraId="02FB457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6417A"/>
    <w:rsid w:val="00F44889"/>
    <w:rsid w:val="012C4639"/>
    <w:rsid w:val="02344CA9"/>
    <w:rsid w:val="02F3570A"/>
    <w:rsid w:val="02FF11C0"/>
    <w:rsid w:val="046E6B4B"/>
    <w:rsid w:val="05B02D0D"/>
    <w:rsid w:val="07BD1123"/>
    <w:rsid w:val="086C5E40"/>
    <w:rsid w:val="0AC94734"/>
    <w:rsid w:val="0B0B7CEE"/>
    <w:rsid w:val="0E42461A"/>
    <w:rsid w:val="0E91469A"/>
    <w:rsid w:val="0EE14765"/>
    <w:rsid w:val="0F3F7667"/>
    <w:rsid w:val="0F6577D9"/>
    <w:rsid w:val="0FA44136"/>
    <w:rsid w:val="0FEE5619"/>
    <w:rsid w:val="109773F2"/>
    <w:rsid w:val="1289341C"/>
    <w:rsid w:val="14190AD2"/>
    <w:rsid w:val="14466F9D"/>
    <w:rsid w:val="15501924"/>
    <w:rsid w:val="161C0E5E"/>
    <w:rsid w:val="165C7AFF"/>
    <w:rsid w:val="166B53EC"/>
    <w:rsid w:val="16CD2F38"/>
    <w:rsid w:val="17873BBD"/>
    <w:rsid w:val="182E6B68"/>
    <w:rsid w:val="18304DD3"/>
    <w:rsid w:val="1895699B"/>
    <w:rsid w:val="19F30A04"/>
    <w:rsid w:val="1ABA05ED"/>
    <w:rsid w:val="1AFC72BC"/>
    <w:rsid w:val="1B62562C"/>
    <w:rsid w:val="1E085911"/>
    <w:rsid w:val="1EC7530C"/>
    <w:rsid w:val="1EEB162D"/>
    <w:rsid w:val="20757E38"/>
    <w:rsid w:val="21EA4EFA"/>
    <w:rsid w:val="2222365B"/>
    <w:rsid w:val="24FB1DC2"/>
    <w:rsid w:val="257A6B2F"/>
    <w:rsid w:val="258D3B9E"/>
    <w:rsid w:val="275675A5"/>
    <w:rsid w:val="28832735"/>
    <w:rsid w:val="28B2541A"/>
    <w:rsid w:val="2B095359"/>
    <w:rsid w:val="2B460650"/>
    <w:rsid w:val="2B8164E9"/>
    <w:rsid w:val="2BE67E86"/>
    <w:rsid w:val="2C8D25F9"/>
    <w:rsid w:val="2C9B040D"/>
    <w:rsid w:val="2CAA5BAA"/>
    <w:rsid w:val="2D383215"/>
    <w:rsid w:val="2DEB151A"/>
    <w:rsid w:val="2E7241EB"/>
    <w:rsid w:val="2ED54CD6"/>
    <w:rsid w:val="2FD141BC"/>
    <w:rsid w:val="30042AC8"/>
    <w:rsid w:val="31503ABE"/>
    <w:rsid w:val="32EF6914"/>
    <w:rsid w:val="33C6019D"/>
    <w:rsid w:val="34150D81"/>
    <w:rsid w:val="34A34242"/>
    <w:rsid w:val="35125C77"/>
    <w:rsid w:val="36773120"/>
    <w:rsid w:val="36B2629C"/>
    <w:rsid w:val="38247890"/>
    <w:rsid w:val="397F3DF5"/>
    <w:rsid w:val="3CEF5962"/>
    <w:rsid w:val="3D8D23F7"/>
    <w:rsid w:val="3DAA4D22"/>
    <w:rsid w:val="3E725140"/>
    <w:rsid w:val="42A336EA"/>
    <w:rsid w:val="438E1BF9"/>
    <w:rsid w:val="43B555FD"/>
    <w:rsid w:val="43DB0A44"/>
    <w:rsid w:val="43DB124A"/>
    <w:rsid w:val="43DC2D0A"/>
    <w:rsid w:val="444F6DA9"/>
    <w:rsid w:val="457837CB"/>
    <w:rsid w:val="458332D2"/>
    <w:rsid w:val="45C9257D"/>
    <w:rsid w:val="476A02E5"/>
    <w:rsid w:val="48496728"/>
    <w:rsid w:val="48575202"/>
    <w:rsid w:val="48D647E0"/>
    <w:rsid w:val="494203DC"/>
    <w:rsid w:val="4956417A"/>
    <w:rsid w:val="49A86280"/>
    <w:rsid w:val="49B44C48"/>
    <w:rsid w:val="4A5D71EC"/>
    <w:rsid w:val="4B264E7E"/>
    <w:rsid w:val="4C2222D9"/>
    <w:rsid w:val="4C2439B6"/>
    <w:rsid w:val="4C247440"/>
    <w:rsid w:val="4C263C1A"/>
    <w:rsid w:val="4C3B5051"/>
    <w:rsid w:val="4DF40E40"/>
    <w:rsid w:val="4EEB251F"/>
    <w:rsid w:val="4F59576E"/>
    <w:rsid w:val="50AE6AAE"/>
    <w:rsid w:val="51842931"/>
    <w:rsid w:val="52392B0B"/>
    <w:rsid w:val="54EF721D"/>
    <w:rsid w:val="573178BC"/>
    <w:rsid w:val="57753D5F"/>
    <w:rsid w:val="582B34A0"/>
    <w:rsid w:val="588230E7"/>
    <w:rsid w:val="58A107A4"/>
    <w:rsid w:val="590103BF"/>
    <w:rsid w:val="599251D8"/>
    <w:rsid w:val="59FA1DEC"/>
    <w:rsid w:val="5B861105"/>
    <w:rsid w:val="5BB22B62"/>
    <w:rsid w:val="5C1D31A5"/>
    <w:rsid w:val="5C2E1D3B"/>
    <w:rsid w:val="5D9D6E7E"/>
    <w:rsid w:val="5DCD21EF"/>
    <w:rsid w:val="5E6C439A"/>
    <w:rsid w:val="5F5B607F"/>
    <w:rsid w:val="5FDD0A26"/>
    <w:rsid w:val="61BD5331"/>
    <w:rsid w:val="6309029F"/>
    <w:rsid w:val="65C61DD6"/>
    <w:rsid w:val="66167AAD"/>
    <w:rsid w:val="67A20C4A"/>
    <w:rsid w:val="67D06E3E"/>
    <w:rsid w:val="681D0264"/>
    <w:rsid w:val="694F5805"/>
    <w:rsid w:val="697D0F07"/>
    <w:rsid w:val="6B3B2453"/>
    <w:rsid w:val="6D110129"/>
    <w:rsid w:val="6DA742FA"/>
    <w:rsid w:val="6DB50101"/>
    <w:rsid w:val="6E304546"/>
    <w:rsid w:val="6EFD25CC"/>
    <w:rsid w:val="6F780C53"/>
    <w:rsid w:val="70030382"/>
    <w:rsid w:val="708D2F57"/>
    <w:rsid w:val="716218D9"/>
    <w:rsid w:val="719D0447"/>
    <w:rsid w:val="730561AE"/>
    <w:rsid w:val="76605354"/>
    <w:rsid w:val="76A7751E"/>
    <w:rsid w:val="777F6BB3"/>
    <w:rsid w:val="77D97DCE"/>
    <w:rsid w:val="785364CC"/>
    <w:rsid w:val="78BB2B0E"/>
    <w:rsid w:val="78FE6971"/>
    <w:rsid w:val="794200D5"/>
    <w:rsid w:val="7A551DE4"/>
    <w:rsid w:val="7BD87028"/>
    <w:rsid w:val="7C124B0B"/>
    <w:rsid w:val="7C7E2FAD"/>
    <w:rsid w:val="7D727231"/>
    <w:rsid w:val="7D7617AB"/>
    <w:rsid w:val="7DD61910"/>
    <w:rsid w:val="7E7963E5"/>
    <w:rsid w:val="7E8D6284"/>
    <w:rsid w:val="7ED176C6"/>
    <w:rsid w:val="7EEB422D"/>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2025-10-22T01:23:00Z</dcterms:created>
  <dc:creator>周念珠</dc:creator>
  <cp:lastModifiedBy>周念珠</cp:lastModifiedBy>
  <dcterms:modified xsi:type="dcterms:W3CDTF">2025-10-22T01:23:44Z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D78D329490F84221A8DA8A055E658616_11</vt:lpwstr>
  </property>
  <property fmtid="{D5CDD505-2E9C-101B-9397-08002B2CF9AE}" pid="4" name="KSOTemplateDocerSaveRecord">
    <vt:lpwstr>eyJoZGlkIjoiMDNmZmYyZjE2ODU0MWE2NzBlZGViOTA3OGM3M2Q3ZDgiLCJ1c2VySWQiOiIxNjY2MjU2MDk0In0=</vt:lpwstr>
  </property>
</Properties>
</file>