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3CD59">
      <w:pPr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 w14:paraId="470A7213">
      <w:pPr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0120B746">
      <w:pP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 xml:space="preserve"> 2025年重庆市小学道德与法治学科优质课大赛评价量表</w:t>
      </w:r>
    </w:p>
    <w:p w14:paraId="4D76247D">
      <w:pP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 w14:paraId="467CE11E">
      <w:pPr>
        <w:spacing w:line="360" w:lineRule="auto"/>
        <w:ind w:firstLine="562" w:firstLineChars="200"/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选手号码：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 xml:space="preserve">  课题：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 xml:space="preserve">评委签名： 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u w:val="single"/>
        </w:rPr>
        <w:t xml:space="preserve">           </w:t>
      </w:r>
    </w:p>
    <w:tbl>
      <w:tblPr>
        <w:tblStyle w:val="4"/>
        <w:tblpPr w:leftFromText="180" w:rightFromText="180" w:vertAnchor="text" w:tblpXSpec="center" w:tblpY="1"/>
        <w:tblOverlap w:val="never"/>
        <w:tblW w:w="10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95"/>
        <w:gridCol w:w="7153"/>
        <w:gridCol w:w="900"/>
        <w:gridCol w:w="900"/>
      </w:tblGrid>
      <w:tr w14:paraId="7AC2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gridSpan w:val="2"/>
          </w:tcPr>
          <w:p w14:paraId="40EDE1C6"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评价项目</w:t>
            </w:r>
          </w:p>
        </w:tc>
        <w:tc>
          <w:tcPr>
            <w:tcW w:w="7153" w:type="dxa"/>
          </w:tcPr>
          <w:p w14:paraId="6C0AAB54">
            <w:pPr>
              <w:spacing w:line="360" w:lineRule="auto"/>
              <w:ind w:firstLine="2270" w:firstLineChars="942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评 价 内 容</w:t>
            </w:r>
          </w:p>
        </w:tc>
        <w:tc>
          <w:tcPr>
            <w:tcW w:w="900" w:type="dxa"/>
          </w:tcPr>
          <w:p w14:paraId="35516C3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权重</w:t>
            </w:r>
          </w:p>
        </w:tc>
        <w:tc>
          <w:tcPr>
            <w:tcW w:w="900" w:type="dxa"/>
          </w:tcPr>
          <w:p w14:paraId="6D107A5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得分</w:t>
            </w:r>
          </w:p>
        </w:tc>
      </w:tr>
      <w:tr w14:paraId="21E7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47" w:type="dxa"/>
          </w:tcPr>
          <w:p w14:paraId="64E068E2">
            <w:pPr>
              <w:spacing w:line="360" w:lineRule="auto"/>
              <w:ind w:left="239" w:leftChars="114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纸质资料</w:t>
            </w:r>
          </w:p>
        </w:tc>
        <w:tc>
          <w:tcPr>
            <w:tcW w:w="695" w:type="dxa"/>
          </w:tcPr>
          <w:p w14:paraId="63C7B34E">
            <w:pPr>
              <w:spacing w:line="360" w:lineRule="auto"/>
              <w:ind w:left="239" w:leftChars="114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教学</w:t>
            </w:r>
          </w:p>
          <w:p w14:paraId="43E6D20C">
            <w:pPr>
              <w:spacing w:line="360" w:lineRule="auto"/>
              <w:ind w:left="239" w:leftChars="114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设计</w:t>
            </w:r>
          </w:p>
        </w:tc>
        <w:tc>
          <w:tcPr>
            <w:tcW w:w="7153" w:type="dxa"/>
          </w:tcPr>
          <w:p w14:paraId="1B0499A1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1.符合《义务教育道德与法治课程标准（2022年版）》教学理念，符合统编教材内容结构，有正确的育人价值导向。教学设计撰写认真，内容完整，有大单元大概念、情境、问题、任务教学意识。</w:t>
            </w:r>
          </w:p>
          <w:p w14:paraId="27183A1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2.单元目标、课时目标内在逻辑关系正确，目标清晰、明确、具体，符合课标、教材和学情，指向核心素养。</w:t>
            </w:r>
          </w:p>
          <w:p w14:paraId="7DF0758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3.准确把握教材，创造性地使用教材。资源选取符合儿童认知水平，有利于教学意图实现和教学效果达成。</w:t>
            </w:r>
          </w:p>
          <w:p w14:paraId="58A6F71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4.教学活动设计逻辑通畅、结构清晰、过程完整、层次清楚，有利于学生能力提升和核心素养培育。</w:t>
            </w:r>
          </w:p>
          <w:p w14:paraId="3F6E966D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5.板书设计合理，对学生有引导作用；作业设计合理，对学生能力的提升和素养培育有较大价值。</w:t>
            </w:r>
          </w:p>
          <w:p w14:paraId="48D67770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6.评价科学，具有可测量性，杜绝形式化的评价。</w:t>
            </w:r>
          </w:p>
        </w:tc>
        <w:tc>
          <w:tcPr>
            <w:tcW w:w="900" w:type="dxa"/>
          </w:tcPr>
          <w:p w14:paraId="4593197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0.1</w:t>
            </w:r>
          </w:p>
        </w:tc>
        <w:tc>
          <w:tcPr>
            <w:tcW w:w="900" w:type="dxa"/>
          </w:tcPr>
          <w:p w14:paraId="60DAFBF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0-10</w:t>
            </w:r>
          </w:p>
        </w:tc>
      </w:tr>
      <w:tr w14:paraId="71A5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847" w:type="dxa"/>
            <w:vMerge w:val="restart"/>
          </w:tcPr>
          <w:p w14:paraId="0A33C4CF">
            <w:pPr>
              <w:spacing w:line="360" w:lineRule="auto"/>
              <w:ind w:left="239" w:leftChars="114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 w14:paraId="62ED06A3">
            <w:pPr>
              <w:spacing w:line="360" w:lineRule="auto"/>
              <w:ind w:left="239" w:leftChars="114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 w14:paraId="5659BBFE">
            <w:pPr>
              <w:spacing w:line="360" w:lineRule="auto"/>
              <w:ind w:left="239" w:leftChars="114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 w14:paraId="0473C7A9">
            <w:pPr>
              <w:spacing w:line="360" w:lineRule="auto"/>
              <w:ind w:left="239" w:leftChars="114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 w14:paraId="09CD3420">
            <w:pPr>
              <w:spacing w:line="360" w:lineRule="auto"/>
              <w:ind w:left="239" w:leftChars="114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 w14:paraId="12E3E574">
            <w:pPr>
              <w:spacing w:line="360" w:lineRule="auto"/>
              <w:ind w:left="239" w:leftChars="114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课堂呈现</w:t>
            </w:r>
          </w:p>
        </w:tc>
        <w:tc>
          <w:tcPr>
            <w:tcW w:w="695" w:type="dxa"/>
          </w:tcPr>
          <w:p w14:paraId="2DB84A6C">
            <w:pPr>
              <w:spacing w:line="360" w:lineRule="auto"/>
              <w:ind w:firstLine="241" w:firstLineChars="1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 w14:paraId="65BAB71A">
            <w:pPr>
              <w:spacing w:line="360" w:lineRule="auto"/>
              <w:ind w:firstLine="241" w:firstLineChars="1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教</w:t>
            </w:r>
          </w:p>
          <w:p w14:paraId="644ED477">
            <w:pPr>
              <w:spacing w:line="360" w:lineRule="auto"/>
              <w:ind w:firstLine="241" w:firstLineChars="1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师</w:t>
            </w:r>
          </w:p>
          <w:p w14:paraId="00D8E59E">
            <w:pPr>
              <w:spacing w:line="360" w:lineRule="auto"/>
              <w:ind w:left="239" w:leftChars="114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行为</w:t>
            </w:r>
          </w:p>
        </w:tc>
        <w:tc>
          <w:tcPr>
            <w:tcW w:w="7153" w:type="dxa"/>
          </w:tcPr>
          <w:p w14:paraId="61BEA73F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1.符合《义务教育道德与法治课程标准（2022年版）》理念展开教学。</w:t>
            </w:r>
          </w:p>
          <w:p w14:paraId="78F815F1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2.正确理解统编教材意图，准确把握教材，创造性地使用教材。</w:t>
            </w:r>
          </w:p>
          <w:p w14:paraId="5987DF9A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.教学坚持正确的育人价值导向，坚持素养导向，教学逻辑清晰、注重内容结构化、强化学科实践活动，教学方法得当，情境设置合情、任务设置合理、问题设计科学、时间分配利于教与学开展，给学生提供了充分的展示空间和时间，能根据学生的实际情况调整自己的教学策略。</w:t>
            </w:r>
          </w:p>
          <w:p w14:paraId="131B5D90">
            <w:pP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4.教师能创新教学方式方法，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有效引导学生自主学习、探究学习，注重对学生的思维引导，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创设了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师生、生生互动共进的学习氛围，课堂有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学习共同体的形成。</w:t>
            </w:r>
          </w:p>
          <w:p w14:paraId="1B08BD0C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5.教师能对学生进行及时的启发、点拨、引导，并能对学生进行恰当评价，鼓励学生创新，增强学生自信。</w:t>
            </w:r>
          </w:p>
          <w:p w14:paraId="168F6523"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6.能合理、高效、熟练运用现代化教学手段。</w:t>
            </w:r>
          </w:p>
        </w:tc>
        <w:tc>
          <w:tcPr>
            <w:tcW w:w="900" w:type="dxa"/>
          </w:tcPr>
          <w:p w14:paraId="68A6B0A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0．3</w:t>
            </w:r>
          </w:p>
        </w:tc>
        <w:tc>
          <w:tcPr>
            <w:tcW w:w="900" w:type="dxa"/>
            <w:vMerge w:val="restart"/>
          </w:tcPr>
          <w:p w14:paraId="374210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0-90</w:t>
            </w:r>
          </w:p>
        </w:tc>
      </w:tr>
      <w:tr w14:paraId="6195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847" w:type="dxa"/>
            <w:vMerge w:val="continue"/>
          </w:tcPr>
          <w:p w14:paraId="6C157A50">
            <w:pPr>
              <w:spacing w:line="360" w:lineRule="auto"/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695" w:type="dxa"/>
          </w:tcPr>
          <w:p w14:paraId="63C6BD52">
            <w:pPr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学</w:t>
            </w:r>
          </w:p>
          <w:p w14:paraId="58E1804F">
            <w:pPr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生</w:t>
            </w:r>
          </w:p>
          <w:p w14:paraId="5E03D889">
            <w:pPr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行</w:t>
            </w:r>
          </w:p>
          <w:p w14:paraId="2218375D">
            <w:pPr>
              <w:ind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为</w:t>
            </w:r>
          </w:p>
        </w:tc>
        <w:tc>
          <w:tcPr>
            <w:tcW w:w="7153" w:type="dxa"/>
          </w:tcPr>
          <w:p w14:paraId="0BAE9550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7.积极参与到课堂教学活动中，自主学习，快乐学习； 乐于表达，勇于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展示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。</w:t>
            </w:r>
          </w:p>
          <w:p w14:paraId="62D70266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8.思维活跃，大胆质疑，能借助已有经验来发现问题、分析问题和解决问题，有完成学习任务的兴趣和方法。</w:t>
            </w:r>
          </w:p>
          <w:p w14:paraId="25E96BB8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9.学生主体地位突出，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参与面广，在学习过程中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能生成新的问题，并获得一定的体验和感悟。</w:t>
            </w:r>
          </w:p>
        </w:tc>
        <w:tc>
          <w:tcPr>
            <w:tcW w:w="900" w:type="dxa"/>
          </w:tcPr>
          <w:p w14:paraId="7963131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  <w:p w14:paraId="1CDB4DB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  <w:p w14:paraId="032760A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0.3</w:t>
            </w:r>
          </w:p>
        </w:tc>
        <w:tc>
          <w:tcPr>
            <w:tcW w:w="900" w:type="dxa"/>
            <w:vMerge w:val="continue"/>
          </w:tcPr>
          <w:p w14:paraId="690D522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 w14:paraId="6C1A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vMerge w:val="continue"/>
          </w:tcPr>
          <w:p w14:paraId="2AB00D77">
            <w:pPr>
              <w:spacing w:line="360" w:lineRule="auto"/>
              <w:ind w:firstLine="118" w:firstLineChars="49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695" w:type="dxa"/>
          </w:tcPr>
          <w:p w14:paraId="62A6DB03">
            <w:pPr>
              <w:ind w:firstLine="118" w:firstLineChars="49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教</w:t>
            </w:r>
          </w:p>
          <w:p w14:paraId="5454EA51">
            <w:pPr>
              <w:ind w:firstLine="118" w:firstLineChars="49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学</w:t>
            </w:r>
          </w:p>
          <w:p w14:paraId="28B4AB22">
            <w:pPr>
              <w:ind w:firstLine="118" w:firstLineChars="49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效</w:t>
            </w:r>
          </w:p>
          <w:p w14:paraId="1C4B74F2">
            <w:pPr>
              <w:ind w:firstLine="118" w:firstLineChars="49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果</w:t>
            </w:r>
          </w:p>
        </w:tc>
        <w:tc>
          <w:tcPr>
            <w:tcW w:w="7153" w:type="dxa"/>
          </w:tcPr>
          <w:p w14:paraId="7E4AE74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10.教学目标达成度高。</w:t>
            </w:r>
          </w:p>
          <w:p w14:paraId="791BFC2D"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11.解决学生前侧重出现的问题和困惑。                                 12.核心素养落地，学习真实发生。</w:t>
            </w:r>
          </w:p>
        </w:tc>
        <w:tc>
          <w:tcPr>
            <w:tcW w:w="900" w:type="dxa"/>
          </w:tcPr>
          <w:p w14:paraId="6B4ACB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0.3</w:t>
            </w:r>
          </w:p>
        </w:tc>
        <w:tc>
          <w:tcPr>
            <w:tcW w:w="900" w:type="dxa"/>
            <w:vMerge w:val="continue"/>
          </w:tcPr>
          <w:p w14:paraId="10D1273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 w14:paraId="5FBB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gridSpan w:val="2"/>
          </w:tcPr>
          <w:p w14:paraId="450C4C4C">
            <w:pPr>
              <w:spacing w:line="360" w:lineRule="auto"/>
              <w:ind w:firstLine="118" w:firstLineChars="49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 w14:paraId="21EEB6FF">
            <w:pPr>
              <w:spacing w:line="360" w:lineRule="auto"/>
              <w:ind w:firstLine="118" w:firstLineChars="49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评语</w:t>
            </w:r>
          </w:p>
          <w:p w14:paraId="4F0EB009">
            <w:pPr>
              <w:spacing w:line="360" w:lineRule="auto"/>
              <w:ind w:firstLine="118" w:firstLineChars="49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8953" w:type="dxa"/>
            <w:gridSpan w:val="3"/>
          </w:tcPr>
          <w:p w14:paraId="1E4B5DF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  <w:p w14:paraId="494A9A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  <w:p w14:paraId="1B794C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</w:tbl>
    <w:p w14:paraId="53776805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重庆市2025年小学道德与法治优质课竞赛活动</w:t>
      </w:r>
    </w:p>
    <w:p w14:paraId="43D34ACB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参赛教师报名表</w:t>
      </w:r>
    </w:p>
    <w:p w14:paraId="584D07C0">
      <w:pPr>
        <w:spacing w:line="500" w:lineRule="exact"/>
        <w:jc w:val="center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0A04A1E1">
      <w:pPr>
        <w:spacing w:line="4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区县：                联系人：                电话：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494"/>
        <w:gridCol w:w="756"/>
        <w:gridCol w:w="1696"/>
        <w:gridCol w:w="2809"/>
      </w:tblGrid>
      <w:tr w14:paraId="4B0A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59" w:type="dxa"/>
            <w:vAlign w:val="center"/>
          </w:tcPr>
          <w:p w14:paraId="6E2CF5F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250" w:type="dxa"/>
            <w:gridSpan w:val="2"/>
            <w:vAlign w:val="center"/>
          </w:tcPr>
          <w:p w14:paraId="165E756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7BB06D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2809" w:type="dxa"/>
          </w:tcPr>
          <w:p w14:paraId="6DA8957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AD4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59" w:type="dxa"/>
            <w:vAlign w:val="center"/>
          </w:tcPr>
          <w:p w14:paraId="22BA717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 w14:paraId="3E76EAC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6C2861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809" w:type="dxa"/>
          </w:tcPr>
          <w:p w14:paraId="332298A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D31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59" w:type="dxa"/>
            <w:vAlign w:val="center"/>
          </w:tcPr>
          <w:p w14:paraId="6E3B21D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年级</w:t>
            </w:r>
          </w:p>
        </w:tc>
        <w:tc>
          <w:tcPr>
            <w:tcW w:w="2250" w:type="dxa"/>
            <w:gridSpan w:val="2"/>
            <w:vAlign w:val="center"/>
          </w:tcPr>
          <w:p w14:paraId="7B23DEC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63DD976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课题</w:t>
            </w:r>
          </w:p>
        </w:tc>
        <w:tc>
          <w:tcPr>
            <w:tcW w:w="2809" w:type="dxa"/>
          </w:tcPr>
          <w:p w14:paraId="40D560A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37A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259" w:type="dxa"/>
            <w:vAlign w:val="center"/>
          </w:tcPr>
          <w:p w14:paraId="6D4A622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近五年教学成果</w:t>
            </w:r>
          </w:p>
        </w:tc>
        <w:tc>
          <w:tcPr>
            <w:tcW w:w="6755" w:type="dxa"/>
            <w:gridSpan w:val="4"/>
          </w:tcPr>
          <w:p w14:paraId="1D6D93DF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 w14:paraId="306B9AD0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 w14:paraId="29ABD14F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 w14:paraId="1FD2FF18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 w14:paraId="4ED1D1AB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7DF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259" w:type="dxa"/>
            <w:vAlign w:val="center"/>
          </w:tcPr>
          <w:p w14:paraId="01CDB735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755" w:type="dxa"/>
            <w:gridSpan w:val="4"/>
          </w:tcPr>
          <w:p w14:paraId="547184A1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 w14:paraId="61CAB2F0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 w14:paraId="6E907240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 w14:paraId="7346A9CB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                     学校审核意见并盖章</w:t>
            </w:r>
          </w:p>
          <w:p w14:paraId="725204A8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                        年    月    日</w:t>
            </w:r>
          </w:p>
        </w:tc>
      </w:tr>
      <w:tr w14:paraId="4B6F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3" w:type="dxa"/>
            <w:gridSpan w:val="2"/>
            <w:vAlign w:val="center"/>
          </w:tcPr>
          <w:p w14:paraId="2506139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区县教研机构审核</w:t>
            </w:r>
          </w:p>
        </w:tc>
        <w:tc>
          <w:tcPr>
            <w:tcW w:w="5261" w:type="dxa"/>
            <w:gridSpan w:val="3"/>
          </w:tcPr>
          <w:p w14:paraId="0BAE850B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 w14:paraId="4325FFBF">
            <w:pPr>
              <w:spacing w:line="5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 w14:paraId="5E21090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              审核意见并盖章</w:t>
            </w:r>
          </w:p>
          <w:p w14:paraId="120AF257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</w:tbl>
    <w:p w14:paraId="784DD23B">
      <w:pPr>
        <w:rPr>
          <w:rFonts w:hint="default" w:ascii="Times New Roman" w:hAnsi="Times New Roman" w:cs="Times New Roman"/>
          <w:color w:val="auto"/>
        </w:rPr>
      </w:pPr>
    </w:p>
    <w:p w14:paraId="074D095A">
      <w:pPr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2377240C">
      <w:pPr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备注：请参赛教师填好报名表，于2025年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日前将盖章扫描的电子版发到24746388@qq.com邮箱。</w:t>
      </w:r>
    </w:p>
    <w:p w14:paraId="793D70DC">
      <w:pPr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5815FC16">
      <w:pPr>
        <w:spacing w:line="60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5D21ACBA">
      <w:pPr>
        <w:spacing w:line="60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29986498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重庆市2025年小学道德与法治学科优质课大赛</w:t>
      </w:r>
    </w:p>
    <w:p w14:paraId="28B60DDE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单元整体教学设计模板</w:t>
      </w:r>
    </w:p>
    <w:p w14:paraId="41A3385D">
      <w:pPr>
        <w:pStyle w:val="2"/>
        <w:rPr>
          <w:rFonts w:hint="default" w:ascii="Times New Roman" w:hAnsi="Times New Roman" w:cs="Times New Roman"/>
          <w:color w:val="auto"/>
          <w:sz w:val="15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4"/>
        <w:gridCol w:w="7314"/>
      </w:tblGrid>
      <w:tr w14:paraId="29CD4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68" w:type="dxa"/>
            <w:gridSpan w:val="2"/>
          </w:tcPr>
          <w:p w14:paraId="34246E06">
            <w:pPr>
              <w:pStyle w:val="8"/>
              <w:spacing w:before="50" w:line="390" w:lineRule="exact"/>
              <w:ind w:left="2898" w:right="2891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32"/>
              </w:rPr>
              <w:t>单元教学设计</w:t>
            </w:r>
          </w:p>
        </w:tc>
      </w:tr>
      <w:tr w14:paraId="7FB77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54" w:type="dxa"/>
          </w:tcPr>
          <w:p w14:paraId="12188A9A">
            <w:pPr>
              <w:pStyle w:val="8"/>
              <w:spacing w:before="80"/>
              <w:ind w:left="107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单元名称</w:t>
            </w:r>
          </w:p>
        </w:tc>
        <w:tc>
          <w:tcPr>
            <w:tcW w:w="7314" w:type="dxa"/>
          </w:tcPr>
          <w:p w14:paraId="5F1882CD">
            <w:pPr>
              <w:pStyle w:val="8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7388B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9468" w:type="dxa"/>
            <w:gridSpan w:val="2"/>
          </w:tcPr>
          <w:p w14:paraId="7BF8639A">
            <w:pPr>
              <w:pStyle w:val="8"/>
              <w:spacing w:before="17" w:line="273" w:lineRule="auto"/>
              <w:ind w:right="88" w:firstLine="241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  <w:t>一、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单元教学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  <w:t>内容分析</w:t>
            </w:r>
            <w:r>
              <w:rPr>
                <w:rFonts w:hint="default" w:ascii="Times New Roman" w:hAnsi="Times New Roman" w:cs="Times New Roman"/>
                <w:color w:val="auto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以结构图等形式呈现全册同一主题内容逻辑、本册本单元逻辑（或自主构建的本册跨单元逻辑、或本学期跨学科单元逻辑）；</w:t>
            </w:r>
            <w:r>
              <w:rPr>
                <w:rFonts w:hint="default" w:ascii="Times New Roman" w:hAnsi="Times New Roman" w:cs="Times New Roman"/>
                <w:color w:val="auto"/>
              </w:rPr>
              <w:t>依据课程标准的要求，简述本单元学习对学生核心素养发展的价值；</w:t>
            </w: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尝试提炼大概念</w:t>
            </w:r>
            <w:r>
              <w:rPr>
                <w:rFonts w:hint="default" w:ascii="Times New Roman" w:hAnsi="Times New Roman" w:cs="Times New Roman"/>
                <w:color w:val="auto"/>
              </w:rPr>
              <w:t>。）</w:t>
            </w:r>
          </w:p>
          <w:p w14:paraId="359B83B0">
            <w:pPr>
              <w:pStyle w:val="8"/>
              <w:spacing w:before="17" w:line="273" w:lineRule="auto"/>
              <w:ind w:right="88"/>
              <w:rPr>
                <w:rFonts w:hint="default" w:ascii="Times New Roman" w:hAnsi="Times New Roman" w:cs="Times New Roman"/>
                <w:color w:val="auto"/>
              </w:rPr>
            </w:pPr>
          </w:p>
          <w:p w14:paraId="0A3E25C4">
            <w:pPr>
              <w:pStyle w:val="8"/>
              <w:spacing w:before="17" w:line="273" w:lineRule="auto"/>
              <w:ind w:right="88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E160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9468" w:type="dxa"/>
            <w:gridSpan w:val="2"/>
          </w:tcPr>
          <w:p w14:paraId="2A4C6A77">
            <w:pPr>
              <w:pStyle w:val="8"/>
              <w:spacing w:before="16" w:line="273" w:lineRule="auto"/>
              <w:ind w:right="39" w:firstLine="241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  <w:t>二、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单元目标与重点难点</w:t>
            </w:r>
            <w:r>
              <w:rPr>
                <w:rFonts w:hint="default" w:ascii="Times New Roman" w:hAnsi="Times New Roman" w:cs="Times New Roman"/>
                <w:color w:val="auto"/>
              </w:rPr>
              <w:t>（根据课程标准、</w:t>
            </w: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教材内容</w:t>
            </w:r>
            <w:r>
              <w:rPr>
                <w:rFonts w:hint="default" w:ascii="Times New Roman" w:hAnsi="Times New Roman" w:cs="Times New Roman"/>
                <w:color w:val="auto"/>
              </w:rPr>
              <w:t>和学生</w:t>
            </w: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学情</w:t>
            </w:r>
            <w:r>
              <w:rPr>
                <w:rFonts w:hint="default" w:ascii="Times New Roman" w:hAnsi="Times New Roman" w:cs="Times New Roman"/>
                <w:color w:val="auto"/>
              </w:rPr>
              <w:t>，设计单元学习目标，明确重点和难点）</w:t>
            </w:r>
          </w:p>
        </w:tc>
      </w:tr>
      <w:tr w14:paraId="45B82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9468" w:type="dxa"/>
            <w:gridSpan w:val="2"/>
          </w:tcPr>
          <w:p w14:paraId="6184A6EA">
            <w:pPr>
              <w:pStyle w:val="8"/>
              <w:spacing w:before="17" w:line="273" w:lineRule="auto"/>
              <w:ind w:right="88" w:firstLine="241" w:firstLineChars="1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highlight w:val="none"/>
                <w:lang w:val="en-US"/>
              </w:rPr>
              <w:t>三、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highlight w:val="none"/>
              </w:rPr>
              <w:t>单元整体教学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highlight w:val="none"/>
                <w:lang w:val="en-US"/>
              </w:rPr>
              <w:t>规划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（以结构图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形式整体呈现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  <w:t>单元整体知识逻辑、教学逻辑，包含大概念、情境、问题、任务，及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单元内的课时安排等）</w:t>
            </w:r>
          </w:p>
        </w:tc>
      </w:tr>
    </w:tbl>
    <w:p w14:paraId="18127A7A">
      <w:pPr>
        <w:pStyle w:val="2"/>
        <w:spacing w:before="11"/>
        <w:rPr>
          <w:rFonts w:hint="default" w:ascii="Times New Roman" w:hAnsi="Times New Roman" w:cs="Times New Roman"/>
          <w:color w:val="auto"/>
          <w:sz w:val="17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913"/>
        <w:gridCol w:w="8303"/>
        <w:gridCol w:w="132"/>
      </w:tblGrid>
      <w:tr w14:paraId="09284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68" w:type="dxa"/>
            <w:gridSpan w:val="4"/>
          </w:tcPr>
          <w:p w14:paraId="5EDB197B">
            <w:pPr>
              <w:pStyle w:val="8"/>
              <w:spacing w:before="68" w:line="372" w:lineRule="exact"/>
              <w:ind w:left="2898" w:right="2891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30"/>
              </w:rPr>
              <w:t>课时教学设计</w:t>
            </w:r>
          </w:p>
        </w:tc>
      </w:tr>
      <w:tr w14:paraId="73D40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33" w:type="dxa"/>
            <w:gridSpan w:val="2"/>
          </w:tcPr>
          <w:p w14:paraId="0174D8BE">
            <w:pPr>
              <w:pStyle w:val="8"/>
              <w:spacing w:before="81"/>
              <w:ind w:left="275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课题</w:t>
            </w:r>
          </w:p>
        </w:tc>
        <w:tc>
          <w:tcPr>
            <w:tcW w:w="8435" w:type="dxa"/>
            <w:gridSpan w:val="2"/>
          </w:tcPr>
          <w:p w14:paraId="77DEA1EA">
            <w:pPr>
              <w:pStyle w:val="8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7607E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9468" w:type="dxa"/>
            <w:gridSpan w:val="4"/>
          </w:tcPr>
          <w:p w14:paraId="28CF67E4">
            <w:pPr>
              <w:pStyle w:val="8"/>
              <w:spacing w:before="18" w:line="273" w:lineRule="auto"/>
              <w:ind w:left="107" w:right="-15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  <w:t>一、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4"/>
                <w:sz w:val="24"/>
              </w:rPr>
              <w:t>教学内容分析</w:t>
            </w:r>
            <w:r>
              <w:rPr>
                <w:rFonts w:hint="default" w:ascii="Times New Roman" w:hAnsi="Times New Roman" w:cs="Times New Roman"/>
                <w:color w:val="auto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分析本课时教学内容在单元中的位置，学习内容对发展学生核心素养的功能价值， 蕴含的正确价值观念等）</w:t>
            </w:r>
          </w:p>
        </w:tc>
      </w:tr>
      <w:tr w14:paraId="47A25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9468" w:type="dxa"/>
            <w:gridSpan w:val="4"/>
          </w:tcPr>
          <w:p w14:paraId="695A52E6">
            <w:pPr>
              <w:pStyle w:val="8"/>
              <w:spacing w:before="18" w:line="273" w:lineRule="auto"/>
              <w:ind w:left="107" w:right="98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95"/>
                <w:sz w:val="24"/>
                <w:lang w:val="en-US"/>
              </w:rPr>
              <w:t>二、课时目标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5"/>
                <w:w w:val="95"/>
                <w:sz w:val="24"/>
                <w:lang w:val="en-US"/>
              </w:rPr>
              <w:t>和教学重难点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5"/>
                <w:w w:val="95"/>
                <w:sz w:val="24"/>
              </w:rPr>
              <w:t>确定</w:t>
            </w:r>
            <w:r>
              <w:rPr>
                <w:rFonts w:hint="default" w:ascii="Times New Roman" w:hAnsi="Times New Roman" w:cs="Times New Roman"/>
                <w:color w:val="auto"/>
                <w:w w:val="95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w w:val="95"/>
              </w:rPr>
              <w:t>根据课程、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w w:val="95"/>
                <w:lang w:val="en-US"/>
              </w:rPr>
              <w:t>教材内容、单元目标、本单元大概念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w w:val="95"/>
              </w:rPr>
              <w:t>和学生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w w:val="95"/>
                <w:lang w:val="en-US"/>
              </w:rPr>
              <w:t>学情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w w:val="95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w w:val="95"/>
                <w:lang w:val="en-US"/>
              </w:rPr>
              <w:t>撰写课时教学目标，确定教学重难点。要求目标可测、可评，不拔高、不泛化。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）</w:t>
            </w:r>
          </w:p>
        </w:tc>
      </w:tr>
      <w:tr w14:paraId="7530C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68" w:type="dxa"/>
            <w:gridSpan w:val="4"/>
            <w:tcBorders>
              <w:bottom w:val="dotDash" w:color="000000" w:sz="4" w:space="0"/>
            </w:tcBorders>
          </w:tcPr>
          <w:p w14:paraId="3B7841A5">
            <w:pPr>
              <w:pStyle w:val="8"/>
              <w:spacing w:before="80"/>
              <w:ind w:left="107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  <w:t>三、教师教学过程和学生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学习活动设计（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  <w:t>详细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）</w:t>
            </w:r>
          </w:p>
        </w:tc>
      </w:tr>
      <w:tr w14:paraId="4563A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0" w:type="dxa"/>
            <w:tcBorders>
              <w:top w:val="nil"/>
              <w:bottom w:val="nil"/>
              <w:right w:val="dotDash" w:color="000000" w:sz="4" w:space="0"/>
            </w:tcBorders>
          </w:tcPr>
          <w:p w14:paraId="6B90E6E7">
            <w:pPr>
              <w:pStyle w:val="8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216" w:type="dxa"/>
            <w:gridSpan w:val="2"/>
            <w:vMerge w:val="restart"/>
            <w:tcBorders>
              <w:top w:val="dotDash" w:color="000000" w:sz="4" w:space="0"/>
              <w:left w:val="dotDash" w:color="000000" w:sz="4" w:space="0"/>
              <w:right w:val="dotDash" w:color="000000" w:sz="4" w:space="0"/>
            </w:tcBorders>
          </w:tcPr>
          <w:p w14:paraId="1B01B25F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课前谈话：不涉及教学内容</w:t>
            </w:r>
          </w:p>
          <w:p w14:paraId="6A7BF9E6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导入：</w:t>
            </w:r>
          </w:p>
          <w:p w14:paraId="0ADE4B6E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1.请学生介绍身边熟悉的老师。</w:t>
            </w:r>
          </w:p>
          <w:p w14:paraId="175DDFFF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2.做“猜猜他是谁”的游戏。</w:t>
            </w:r>
          </w:p>
          <w:p w14:paraId="1960AF99">
            <w:pPr>
              <w:spacing w:line="360" w:lineRule="auto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【</w:t>
            </w:r>
            <w:r>
              <w:rPr>
                <w:rFonts w:hint="default" w:ascii="Times New Roman" w:hAnsi="Times New Roman" w:eastAsia="楷体" w:cs="Times New Roman"/>
                <w:b/>
                <w:color w:val="auto"/>
                <w:sz w:val="24"/>
              </w:rPr>
              <w:t>设计意图：课前的猜老师环节既有较强的趣味性，又有利于引起学生的好奇心。该环节用学生熟悉的教师资源，让学生关注自己的老师，走进老师的生活，进入课堂学习。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】</w:t>
            </w:r>
          </w:p>
          <w:p w14:paraId="2F185C47">
            <w:pPr>
              <w:spacing w:line="360" w:lineRule="auto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</w:p>
          <w:p w14:paraId="1010D095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drawing>
                <wp:inline distT="0" distB="0" distL="114300" distR="114300">
                  <wp:extent cx="5216525" cy="3975735"/>
                  <wp:effectExtent l="57150" t="57150" r="60325" b="666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525" cy="3975735"/>
                          </a:xfrm>
                          <a:prstGeom prst="rect">
                            <a:avLst/>
                          </a:prstGeom>
                          <a:noFill/>
                          <a:ln w="57150" cap="flat" cmpd="sng">
                            <a:solidFill>
                              <a:srgbClr val="FFC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B86DF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2C0CF5F2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177F5C19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活动一：老师的辛苦我知道</w:t>
            </w:r>
          </w:p>
          <w:p w14:paraId="70819E95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1.各小组统计各科老师周课时数。（课前完成调查）</w:t>
            </w:r>
          </w:p>
          <w:p w14:paraId="00D17EB1">
            <w:pPr>
              <w:numPr>
                <w:ilvl w:val="0"/>
                <w:numId w:val="1"/>
              </w:num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学生展示体育老师任课表，</w:t>
            </w:r>
          </w:p>
          <w:p w14:paraId="301EBF41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通过对体育老师调查表的展示，让学生体会科任老师教学时间、教学环境上的辛苦</w:t>
            </w:r>
          </w:p>
          <w:p w14:paraId="56AB8059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师：课前我们完成了各科教师工作调查表，谁愿意来展示一下？</w:t>
            </w:r>
          </w:p>
          <w:p w14:paraId="28729B17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预设（引导）：^……</w:t>
            </w:r>
          </w:p>
          <w:p w14:paraId="3FCC276D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师：体育老师一天最多上几节课？在那里上？</w:t>
            </w:r>
          </w:p>
          <w:p w14:paraId="3ABE89E1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师：无论是严寒还是酷暑，他都要在外面站着上课，而且以上就是好几节，如果你是体育老师，你有什么感受？</w:t>
            </w:r>
          </w:p>
          <w:p w14:paraId="512D6F81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预设（引导）：看得见的辛苦</w:t>
            </w:r>
          </w:p>
          <w:p w14:paraId="0FA9FADC">
            <w:pPr>
              <w:numPr>
                <w:ilvl w:val="0"/>
                <w:numId w:val="1"/>
              </w:num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全班汇总各科老师的课时数</w:t>
            </w:r>
          </w:p>
          <w:p w14:paraId="1AA098F7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将班主任与科任老师进行课时比较，为带领学生探究老师看不见的辛苦做铺垫</w:t>
            </w:r>
          </w:p>
          <w:p w14:paraId="388D6993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师：其他科目老师分别有多少节课呢？（生回答，师填表）</w:t>
            </w:r>
          </w:p>
          <w:p w14:paraId="50EDEDAA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师：语文老师课最少，是否他的工作最轻松？</w:t>
            </w:r>
          </w:p>
          <w:p w14:paraId="765C005A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预设：</w:t>
            </w:r>
          </w:p>
          <w:p w14:paraId="64AD2EB8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2.了解老师的课后工作，师生共同完成教师工作表</w:t>
            </w:r>
          </w:p>
          <w:p w14:paraId="5C0B881A">
            <w:pPr>
              <w:numPr>
                <w:ilvl w:val="0"/>
                <w:numId w:val="2"/>
              </w:num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学生回忆班主任课后工作</w:t>
            </w:r>
          </w:p>
          <w:p w14:paraId="4ED382ED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师：这是语文老师的任课表，除了一周的几节课，课后他在做什么？（生补充，师贴表格）</w:t>
            </w:r>
          </w:p>
          <w:p w14:paraId="3F5137B9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预设：改作业，</w:t>
            </w:r>
          </w:p>
          <w:p w14:paraId="53E4667A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开会</w:t>
            </w:r>
          </w:p>
          <w:p w14:paraId="6B90CCD2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家访，</w:t>
            </w:r>
          </w:p>
          <w:p w14:paraId="51C1AC4E">
            <w:pPr>
              <w:ind w:firstLine="630" w:firstLineChars="3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这里从不同维度总结引导</w:t>
            </w:r>
          </w:p>
          <w:p w14:paraId="436B4E11">
            <w:pPr>
              <w:numPr>
                <w:ilvl w:val="0"/>
                <w:numId w:val="2"/>
              </w:num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PPT补充老师的工作内容：还有教研会等学生不太熟悉的工作……</w:t>
            </w:r>
          </w:p>
          <w:p w14:paraId="1CE386A4"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通过同学的回答和老师的补充，让学生对教师的工作有一个更全面的认知。</w:t>
            </w:r>
          </w:p>
          <w:p w14:paraId="4EF49145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6D44833D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01F6D49E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633B9159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………………………………</w:t>
            </w:r>
          </w:p>
          <w:p w14:paraId="29D5E4AE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3F4315B0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310DF0A9"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7F3CABD7">
            <w:pPr>
              <w:spacing w:line="360" w:lineRule="auto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【</w:t>
            </w:r>
            <w:r>
              <w:rPr>
                <w:rFonts w:hint="default" w:ascii="Times New Roman" w:hAnsi="Times New Roman" w:eastAsia="楷体" w:cs="Times New Roman"/>
                <w:b/>
                <w:color w:val="auto"/>
                <w:sz w:val="24"/>
              </w:rPr>
              <w:t>设计意图：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通过课前对教师课时表的调查，可以调动学生自主探究的积极性，让学生对教师工作有一个初步的认识。从科任老师到班主任，从看得见的辛苦到看不见的辛苦，逐层深入的探究有利于培养学生汇总信息并进行对比、分析的能力。让学生了解无论是科任老师还是班主任，无论是课中还是课后，他们都很辛苦，以此丰富学生对教师工作的了解，激发了学生内心最真挚的表达】</w:t>
            </w:r>
          </w:p>
          <w:p w14:paraId="7F7868B0">
            <w:pPr>
              <w:spacing w:line="360" w:lineRule="auto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</w:p>
          <w:p w14:paraId="6053BB46">
            <w:pPr>
              <w:pStyle w:val="8"/>
              <w:spacing w:before="82" w:line="321" w:lineRule="auto"/>
              <w:ind w:left="106" w:right="98"/>
              <w:rPr>
                <w:rFonts w:hint="default" w:ascii="Times New Roman" w:hAnsi="Times New Roman" w:eastAsia="宋体" w:cs="Times New Roman"/>
                <w:b/>
                <w:color w:val="auto"/>
                <w:spacing w:val="-30"/>
                <w:w w:val="99"/>
                <w:sz w:val="24"/>
                <w:lang w:val="en-US"/>
              </w:rPr>
            </w:pPr>
          </w:p>
        </w:tc>
        <w:tc>
          <w:tcPr>
            <w:tcW w:w="132" w:type="dxa"/>
            <w:tcBorders>
              <w:top w:val="nil"/>
              <w:left w:val="dotDash" w:color="000000" w:sz="4" w:space="0"/>
              <w:bottom w:val="nil"/>
            </w:tcBorders>
          </w:tcPr>
          <w:p w14:paraId="069601FF">
            <w:pPr>
              <w:pStyle w:val="8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  <w:p w14:paraId="61614F7A">
            <w:pPr>
              <w:pStyle w:val="8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  <w:p w14:paraId="087A1C5B">
            <w:pPr>
              <w:pStyle w:val="8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  <w:p w14:paraId="7EF29A68">
            <w:pPr>
              <w:pStyle w:val="8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5281F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0" w:type="dxa"/>
            <w:tcBorders>
              <w:top w:val="nil"/>
              <w:bottom w:val="nil"/>
              <w:right w:val="dotDash" w:color="000000" w:sz="4" w:space="0"/>
            </w:tcBorders>
          </w:tcPr>
          <w:p w14:paraId="329BD062">
            <w:pPr>
              <w:pStyle w:val="8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216" w:type="dxa"/>
            <w:gridSpan w:val="2"/>
            <w:vMerge w:val="continue"/>
            <w:tcBorders>
              <w:left w:val="dotDash" w:color="000000" w:sz="4" w:space="0"/>
              <w:right w:val="dotDash" w:color="000000" w:sz="4" w:space="0"/>
            </w:tcBorders>
          </w:tcPr>
          <w:p w14:paraId="0FEDD7DF">
            <w:pPr>
              <w:pStyle w:val="8"/>
              <w:spacing w:before="81"/>
              <w:ind w:left="107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2" w:type="dxa"/>
            <w:tcBorders>
              <w:top w:val="nil"/>
              <w:left w:val="dotDash" w:color="000000" w:sz="4" w:space="0"/>
              <w:bottom w:val="nil"/>
            </w:tcBorders>
          </w:tcPr>
          <w:p w14:paraId="7B0873EC">
            <w:pPr>
              <w:pStyle w:val="8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35700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atLeast"/>
        </w:trPr>
        <w:tc>
          <w:tcPr>
            <w:tcW w:w="120" w:type="dxa"/>
            <w:tcBorders>
              <w:top w:val="nil"/>
              <w:bottom w:val="nil"/>
              <w:right w:val="dotDash" w:color="000000" w:sz="4" w:space="0"/>
            </w:tcBorders>
          </w:tcPr>
          <w:p w14:paraId="308259D9">
            <w:pPr>
              <w:pStyle w:val="8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216" w:type="dxa"/>
            <w:gridSpan w:val="2"/>
            <w:vMerge w:val="continue"/>
            <w:tcBorders>
              <w:left w:val="dotDash" w:color="000000" w:sz="4" w:space="0"/>
              <w:bottom w:val="dotDash" w:color="000000" w:sz="4" w:space="0"/>
              <w:right w:val="dotDash" w:color="000000" w:sz="4" w:space="0"/>
            </w:tcBorders>
          </w:tcPr>
          <w:p w14:paraId="5D3AB681">
            <w:pPr>
              <w:pStyle w:val="8"/>
              <w:spacing w:before="82" w:line="321" w:lineRule="auto"/>
              <w:ind w:left="106" w:right="98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2" w:type="dxa"/>
            <w:tcBorders>
              <w:top w:val="nil"/>
              <w:left w:val="dotDash" w:color="000000" w:sz="4" w:space="0"/>
              <w:bottom w:val="nil"/>
            </w:tcBorders>
          </w:tcPr>
          <w:p w14:paraId="7DD9070B">
            <w:pPr>
              <w:pStyle w:val="8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433BF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0" w:type="dxa"/>
            <w:tcBorders>
              <w:top w:val="nil"/>
              <w:bottom w:val="nil"/>
              <w:right w:val="dotDash" w:color="000000" w:sz="4" w:space="0"/>
            </w:tcBorders>
          </w:tcPr>
          <w:p w14:paraId="187B6F68">
            <w:pPr>
              <w:pStyle w:val="8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216" w:type="dxa"/>
            <w:gridSpan w:val="2"/>
            <w:tcBorders>
              <w:top w:val="dotDash" w:color="000000" w:sz="4" w:space="0"/>
              <w:left w:val="dotDash" w:color="000000" w:sz="4" w:space="0"/>
              <w:bottom w:val="dotDash" w:color="000000" w:sz="4" w:space="0"/>
              <w:right w:val="dotDash" w:color="000000" w:sz="4" w:space="0"/>
            </w:tcBorders>
          </w:tcPr>
          <w:p w14:paraId="0FD4F10C">
            <w:pPr>
              <w:pStyle w:val="8"/>
              <w:spacing w:before="7" w:line="350" w:lineRule="atLeast"/>
              <w:ind w:left="107" w:right="156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95"/>
                <w:sz w:val="24"/>
              </w:rPr>
              <w:t>设计意图</w:t>
            </w:r>
            <w:r>
              <w:rPr>
                <w:rFonts w:hint="default" w:ascii="Times New Roman" w:hAnsi="Times New Roman" w:cs="Times New Roman"/>
                <w:color w:val="auto"/>
                <w:w w:val="95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5"/>
                <w:lang w:val="en-US"/>
              </w:rPr>
              <w:t>每个小环节后，附加设计意图。</w:t>
            </w:r>
            <w:r>
              <w:rPr>
                <w:rFonts w:hint="default" w:ascii="Times New Roman" w:hAnsi="Times New Roman" w:cs="Times New Roman"/>
                <w:color w:val="auto"/>
                <w:w w:val="95"/>
              </w:rPr>
              <w:t>简要说明教学环节、学习活动等，组织与实施意图，说明活动对目标达成和学生发展</w:t>
            </w:r>
            <w:r>
              <w:rPr>
                <w:rFonts w:hint="default" w:ascii="Times New Roman" w:hAnsi="Times New Roman" w:cs="Times New Roman"/>
                <w:color w:val="auto"/>
              </w:rPr>
              <w:t>的意义，说明如何在活动中达成目标，关注课堂互动的层次与深度）</w:t>
            </w:r>
          </w:p>
        </w:tc>
        <w:tc>
          <w:tcPr>
            <w:tcW w:w="132" w:type="dxa"/>
            <w:tcBorders>
              <w:top w:val="nil"/>
              <w:left w:val="dotDash" w:color="000000" w:sz="4" w:space="0"/>
              <w:bottom w:val="nil"/>
            </w:tcBorders>
          </w:tcPr>
          <w:p w14:paraId="62DC24DB">
            <w:pPr>
              <w:pStyle w:val="8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 w14:paraId="4E76E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68" w:type="dxa"/>
            <w:gridSpan w:val="4"/>
            <w:tcBorders>
              <w:top w:val="double" w:color="000000" w:sz="0" w:space="0"/>
            </w:tcBorders>
          </w:tcPr>
          <w:p w14:paraId="08A2540F">
            <w:pPr>
              <w:pStyle w:val="8"/>
              <w:spacing w:before="13"/>
              <w:ind w:left="107" w:right="-15"/>
              <w:rPr>
                <w:rFonts w:hint="default" w:ascii="Times New Roman" w:hAnsi="Times New Roman" w:cs="Times New Roman"/>
                <w:color w:val="auto"/>
                <w:w w:val="9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95"/>
                <w:sz w:val="24"/>
                <w:lang w:val="en-US"/>
              </w:rPr>
              <w:t>四、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3"/>
                <w:w w:val="95"/>
                <w:sz w:val="24"/>
              </w:rPr>
              <w:t>板书设计</w:t>
            </w:r>
            <w:r>
              <w:rPr>
                <w:rFonts w:hint="default" w:ascii="Times New Roman" w:hAnsi="Times New Roman" w:cs="Times New Roman"/>
                <w:color w:val="auto"/>
                <w:w w:val="95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w w:val="95"/>
              </w:rPr>
              <w:t>板书完整呈现教与学活动的过程，最好能呈现建构知识结构与思维发展的路径与关键点</w:t>
            </w:r>
            <w:r>
              <w:rPr>
                <w:rFonts w:hint="default" w:ascii="Times New Roman" w:hAnsi="Times New Roman" w:cs="Times New Roman"/>
                <w:color w:val="auto"/>
                <w:w w:val="95"/>
              </w:rPr>
              <w:t>）</w:t>
            </w:r>
          </w:p>
          <w:p w14:paraId="3546518B">
            <w:pPr>
              <w:pStyle w:val="8"/>
              <w:spacing w:before="13"/>
              <w:ind w:left="107" w:right="-15"/>
              <w:rPr>
                <w:rFonts w:hint="default" w:ascii="Times New Roman" w:hAnsi="Times New Roman" w:cs="Times New Roman"/>
                <w:color w:val="auto"/>
              </w:rPr>
            </w:pPr>
          </w:p>
          <w:p w14:paraId="02FB3CF1">
            <w:pPr>
              <w:pStyle w:val="8"/>
              <w:spacing w:before="13"/>
              <w:ind w:left="107" w:right="-15"/>
              <w:rPr>
                <w:rFonts w:hint="default" w:ascii="Times New Roman" w:hAnsi="Times New Roman" w:cs="Times New Roman"/>
                <w:color w:val="auto"/>
              </w:rPr>
            </w:pPr>
          </w:p>
          <w:p w14:paraId="43059EB9">
            <w:pPr>
              <w:pStyle w:val="8"/>
              <w:spacing w:before="13"/>
              <w:ind w:left="107" w:right="-15"/>
              <w:rPr>
                <w:rFonts w:hint="default" w:ascii="Times New Roman" w:hAnsi="Times New Roman" w:cs="Times New Roman"/>
                <w:color w:val="auto"/>
              </w:rPr>
            </w:pPr>
          </w:p>
          <w:p w14:paraId="2E2C963A">
            <w:pPr>
              <w:pStyle w:val="8"/>
              <w:spacing w:before="13"/>
              <w:ind w:left="107" w:right="-15"/>
              <w:rPr>
                <w:rFonts w:hint="default" w:ascii="Times New Roman" w:hAnsi="Times New Roman" w:cs="Times New Roman"/>
                <w:color w:val="auto"/>
              </w:rPr>
            </w:pPr>
          </w:p>
          <w:p w14:paraId="782208FD">
            <w:pPr>
              <w:pStyle w:val="8"/>
              <w:spacing w:before="13"/>
              <w:ind w:left="107" w:right="-1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E117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468" w:type="dxa"/>
            <w:gridSpan w:val="4"/>
          </w:tcPr>
          <w:p w14:paraId="22C25DC9">
            <w:pPr>
              <w:pStyle w:val="8"/>
              <w:spacing w:before="17" w:line="273" w:lineRule="auto"/>
              <w:ind w:left="107" w:right="22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95"/>
                <w:sz w:val="24"/>
                <w:lang w:val="en-US"/>
              </w:rPr>
              <w:t>五、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w w:val="95"/>
                <w:sz w:val="24"/>
              </w:rPr>
              <w:t>作业与拓展学习设计</w:t>
            </w:r>
            <w:r>
              <w:rPr>
                <w:rFonts w:hint="default" w:ascii="Times New Roman" w:hAnsi="Times New Roman" w:cs="Times New Roman"/>
                <w:color w:val="auto"/>
                <w:w w:val="95"/>
              </w:rPr>
              <w:t>（关注作业的针对性、预计完成时间，发挥作业对学生</w:t>
            </w:r>
            <w:r>
              <w:rPr>
                <w:rFonts w:hint="default" w:ascii="Times New Roman" w:hAnsi="Times New Roman" w:cs="Times New Roman"/>
                <w:color w:val="auto"/>
                <w:w w:val="95"/>
                <w:lang w:val="en-US"/>
              </w:rPr>
              <w:t>能力提升和素养培育的</w:t>
            </w:r>
            <w:r>
              <w:rPr>
                <w:rFonts w:hint="default" w:ascii="Times New Roman" w:hAnsi="Times New Roman" w:cs="Times New Roman"/>
                <w:color w:val="auto"/>
              </w:rPr>
              <w:t>作用）</w:t>
            </w:r>
          </w:p>
          <w:p w14:paraId="6A9E4953">
            <w:pPr>
              <w:pStyle w:val="8"/>
              <w:spacing w:before="17" w:line="273" w:lineRule="auto"/>
              <w:ind w:left="107" w:right="22"/>
              <w:rPr>
                <w:rFonts w:hint="default" w:ascii="Times New Roman" w:hAnsi="Times New Roman" w:cs="Times New Roman"/>
                <w:color w:val="auto"/>
              </w:rPr>
            </w:pPr>
          </w:p>
          <w:p w14:paraId="2C2C09E7">
            <w:pPr>
              <w:pStyle w:val="8"/>
              <w:spacing w:before="17" w:line="273" w:lineRule="auto"/>
              <w:ind w:left="107" w:right="22"/>
              <w:rPr>
                <w:rFonts w:hint="default" w:ascii="Times New Roman" w:hAnsi="Times New Roman" w:cs="Times New Roman"/>
                <w:color w:val="auto"/>
              </w:rPr>
            </w:pPr>
          </w:p>
          <w:p w14:paraId="021B9B9B">
            <w:pPr>
              <w:pStyle w:val="8"/>
              <w:spacing w:before="17" w:line="273" w:lineRule="auto"/>
              <w:ind w:left="107" w:right="22"/>
              <w:rPr>
                <w:rFonts w:hint="default" w:ascii="Times New Roman" w:hAnsi="Times New Roman" w:cs="Times New Roman"/>
                <w:color w:val="auto"/>
              </w:rPr>
            </w:pPr>
          </w:p>
          <w:p w14:paraId="63BA9469">
            <w:pPr>
              <w:pStyle w:val="8"/>
              <w:spacing w:before="17" w:line="273" w:lineRule="auto"/>
              <w:ind w:left="107" w:right="22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7919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468" w:type="dxa"/>
            <w:gridSpan w:val="4"/>
          </w:tcPr>
          <w:p w14:paraId="55F1927F">
            <w:pPr>
              <w:pStyle w:val="8"/>
              <w:spacing w:before="18" w:line="273" w:lineRule="auto"/>
              <w:ind w:left="107" w:right="-15"/>
              <w:rPr>
                <w:rFonts w:hint="default" w:ascii="Times New Roman" w:hAnsi="Times New Roman" w:cs="Times New Roman"/>
                <w:color w:val="auto"/>
                <w:w w:val="95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  <w:t>六、本节课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24"/>
              </w:rPr>
              <w:t>学习评价设计</w:t>
            </w:r>
            <w:r>
              <w:rPr>
                <w:rFonts w:hint="default" w:ascii="Times New Roman" w:hAnsi="Times New Roman" w:cs="Times New Roman"/>
                <w:color w:val="auto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lang w:val="en-US"/>
              </w:rPr>
              <w:t>指向素养的评价</w:t>
            </w:r>
            <w:r>
              <w:rPr>
                <w:rFonts w:hint="default" w:ascii="Times New Roman" w:hAnsi="Times New Roman" w:cs="Times New Roman"/>
                <w:color w:val="auto"/>
                <w:w w:val="95"/>
              </w:rPr>
              <w:t>）</w:t>
            </w:r>
          </w:p>
          <w:p w14:paraId="68428A25">
            <w:pPr>
              <w:pStyle w:val="8"/>
              <w:spacing w:before="18" w:line="273" w:lineRule="auto"/>
              <w:ind w:left="107" w:right="-15"/>
              <w:rPr>
                <w:rFonts w:hint="default" w:ascii="Times New Roman" w:hAnsi="Times New Roman" w:cs="Times New Roman"/>
                <w:color w:val="auto"/>
              </w:rPr>
            </w:pPr>
          </w:p>
          <w:p w14:paraId="530F7BCA">
            <w:pPr>
              <w:pStyle w:val="8"/>
              <w:spacing w:before="18" w:line="273" w:lineRule="auto"/>
              <w:ind w:left="107" w:right="-15"/>
              <w:rPr>
                <w:rFonts w:hint="default" w:ascii="Times New Roman" w:hAnsi="Times New Roman" w:cs="Times New Roman"/>
                <w:color w:val="auto"/>
              </w:rPr>
            </w:pPr>
          </w:p>
          <w:p w14:paraId="40610583">
            <w:pPr>
              <w:pStyle w:val="8"/>
              <w:spacing w:before="18" w:line="273" w:lineRule="auto"/>
              <w:ind w:left="107" w:right="-15"/>
              <w:rPr>
                <w:rFonts w:hint="default" w:ascii="Times New Roman" w:hAnsi="Times New Roman" w:cs="Times New Roman"/>
                <w:color w:val="auto"/>
              </w:rPr>
            </w:pPr>
          </w:p>
          <w:p w14:paraId="2A6D67BB">
            <w:pPr>
              <w:pStyle w:val="8"/>
              <w:spacing w:before="18" w:line="273" w:lineRule="auto"/>
              <w:ind w:left="107" w:right="-15"/>
              <w:rPr>
                <w:rFonts w:hint="default" w:ascii="Times New Roman" w:hAnsi="Times New Roman" w:cs="Times New Roman"/>
                <w:color w:val="auto"/>
              </w:rPr>
            </w:pPr>
          </w:p>
          <w:p w14:paraId="79D42AF8">
            <w:pPr>
              <w:pStyle w:val="8"/>
              <w:spacing w:before="18" w:line="273" w:lineRule="auto"/>
              <w:ind w:left="107" w:right="-1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 w14:paraId="456DDA83">
      <w:pPr>
        <w:rPr>
          <w:rFonts w:hint="default" w:ascii="Times New Roman" w:hAnsi="Times New Roman" w:cs="Times New Roman"/>
          <w:color w:val="auto"/>
          <w:sz w:val="24"/>
        </w:rPr>
        <w:sectPr>
          <w:footerReference r:id="rId3" w:type="default"/>
          <w:footerReference r:id="rId4" w:type="even"/>
          <w:pgSz w:w="11910" w:h="16840"/>
          <w:pgMar w:top="1417" w:right="1100" w:bottom="1100" w:left="1100" w:header="992" w:footer="567" w:gutter="0"/>
          <w:pgNumType w:fmt="numberInDash"/>
          <w:cols w:space="0" w:num="1"/>
          <w:rtlGutter w:val="0"/>
          <w:docGrid w:linePitch="0" w:charSpace="0"/>
        </w:sectPr>
      </w:pPr>
    </w:p>
    <w:p w14:paraId="3BD05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重庆市2025年小学道德与法治优质课竞赛</w:t>
      </w:r>
    </w:p>
    <w:p w14:paraId="2FC0D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赛程安排及班级信息表（巴蜀小学赛场）</w:t>
      </w:r>
    </w:p>
    <w:p w14:paraId="7A074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tbl>
      <w:tblPr>
        <w:tblStyle w:val="4"/>
        <w:tblW w:w="96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65"/>
        <w:gridCol w:w="1206"/>
        <w:gridCol w:w="844"/>
        <w:gridCol w:w="1151"/>
        <w:gridCol w:w="858"/>
        <w:gridCol w:w="1093"/>
        <w:gridCol w:w="750"/>
        <w:gridCol w:w="2462"/>
        <w:gridCol w:w="750"/>
      </w:tblGrid>
      <w:tr w14:paraId="5C51C2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25" w:hRule="atLeast"/>
          <w:tblHeader/>
          <w:jc w:val="center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087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  <w:t>赛场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10D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  <w:t>时间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DB8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  <w:t>上课序号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930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  <w:t>课时安排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F31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  <w:t>当天</w:t>
            </w:r>
          </w:p>
          <w:p w14:paraId="28EFD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  <w:t>上课</w:t>
            </w:r>
          </w:p>
          <w:p w14:paraId="77F37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  <w:t>顺序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111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  <w:t>执教年级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C85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  <w:t>执教班级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9E0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  <w:t>课题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BA4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</w:rPr>
              <w:t>班级人数</w:t>
            </w:r>
          </w:p>
        </w:tc>
      </w:tr>
      <w:tr w14:paraId="3D394C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97DE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巴蜀小学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EAAE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12月2日上午</w:t>
            </w:r>
          </w:p>
        </w:tc>
        <w:tc>
          <w:tcPr>
            <w:tcW w:w="7908" w:type="dxa"/>
            <w:gridSpan w:val="7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AA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开幕式</w:t>
            </w:r>
          </w:p>
        </w:tc>
      </w:tr>
      <w:tr w14:paraId="4ADD7F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FD27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307E0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F3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A959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第二节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7C7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90F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9B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2.1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CD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《戴上红领巾》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7E4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353495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8BEC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388FC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05D46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3003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第三节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9E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7CA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40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2.2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8E9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《戴上红领巾》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51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68458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DCDB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4C6E6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6B89D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7271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第四节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170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BEA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51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2.3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B73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《戴上红领巾》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18F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310C4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267C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left w:val="single" w:color="auto" w:sz="8" w:space="0"/>
            </w:tcBorders>
            <w:vAlign w:val="center"/>
          </w:tcPr>
          <w:p w14:paraId="62206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12月2日下午</w:t>
            </w: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6EA57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5013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第五节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12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4A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630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2.4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B6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《学先锋 做先锋》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78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3CC8E2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3062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0E48B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EC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</w:t>
            </w:r>
          </w:p>
        </w:tc>
        <w:tc>
          <w:tcPr>
            <w:tcW w:w="11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7C4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第六节</w:t>
            </w:r>
          </w:p>
        </w:tc>
        <w:tc>
          <w:tcPr>
            <w:tcW w:w="8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796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</w:t>
            </w:r>
          </w:p>
        </w:tc>
        <w:tc>
          <w:tcPr>
            <w:tcW w:w="10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453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FF5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2.5</w:t>
            </w:r>
          </w:p>
        </w:tc>
        <w:tc>
          <w:tcPr>
            <w:tcW w:w="24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FA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《学先锋 做先锋》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D54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43</w:t>
            </w:r>
          </w:p>
        </w:tc>
      </w:tr>
      <w:tr w14:paraId="5EAC5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47E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40CB3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A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</w:t>
            </w:r>
          </w:p>
        </w:tc>
        <w:tc>
          <w:tcPr>
            <w:tcW w:w="11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7A8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第七节</w:t>
            </w:r>
          </w:p>
        </w:tc>
        <w:tc>
          <w:tcPr>
            <w:tcW w:w="8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F8A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</w:t>
            </w:r>
          </w:p>
        </w:tc>
        <w:tc>
          <w:tcPr>
            <w:tcW w:w="10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C8A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F85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2.6</w:t>
            </w:r>
          </w:p>
        </w:tc>
        <w:tc>
          <w:tcPr>
            <w:tcW w:w="24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6CC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《学先锋 做先锋》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FD1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42</w:t>
            </w:r>
          </w:p>
        </w:tc>
      </w:tr>
      <w:tr w14:paraId="0E4452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752F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BADF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12月3日上午</w:t>
            </w: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11C61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7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90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第一节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A4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E02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E4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2.7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7A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《教师节快乐》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D2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61068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E031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501B5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44173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8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F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第二节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392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39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956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2.8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143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《教师节快乐》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B6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43</w:t>
            </w:r>
          </w:p>
        </w:tc>
      </w:tr>
      <w:tr w14:paraId="3513EB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A56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6123B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5055D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9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3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第三节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0C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ED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483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2.9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51B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《教师节快乐》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2E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25F343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0542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D95D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182F0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10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F4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第四节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A1D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DB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7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2.1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BBF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《我为班级做贡献》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D0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2325D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ACD9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5124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12月3日下午</w:t>
            </w: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027CC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11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E44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第五节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4CF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35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8E9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2.2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834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《我为班级做贡献》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FF8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01C612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A81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7A7A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55310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E9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第六节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8EC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45C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49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2.3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705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《我为班级做贡献》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818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625729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23B5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E565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12月4日上午</w:t>
            </w: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59EAE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13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313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第一节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24B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22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4F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2.4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9F7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《美丽中国我们的家》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7B1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2A389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D3AC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06D93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7D0EF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14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DD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第二节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1F0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621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AC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2.5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3A2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《美丽中国我们的家》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CCE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43</w:t>
            </w:r>
          </w:p>
        </w:tc>
      </w:tr>
      <w:tr w14:paraId="42B1F2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" w:hRule="atLeast"/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2721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746BD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1F6BA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15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76A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第三节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BC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6F1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ED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2.6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8D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《美丽中国我们的家》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27B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42</w:t>
            </w:r>
          </w:p>
        </w:tc>
      </w:tr>
      <w:tr w14:paraId="2BF1D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E29E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A22B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3AF46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16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4C2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第四节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8AD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121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B38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2.7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8D1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《我们都是中国人》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36C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220C0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E456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70327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12月4日下午</w:t>
            </w: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345F7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17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759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第五节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29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0E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7BF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2.8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74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《我们都是中国人》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40C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43</w:t>
            </w:r>
          </w:p>
        </w:tc>
      </w:tr>
      <w:tr w14:paraId="03BECF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D2C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09F1B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647AF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18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402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第六节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B2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F3C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0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2.9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1FF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《我们都是中国人》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20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1D9650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211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FF9A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12月5日上午</w:t>
            </w: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06F97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19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02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第一节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6A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BC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FF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2.1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EF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《祖国，我为您自豪》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936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2CA9E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50" w:hRule="atLeast"/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3D54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61F7D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60C18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20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3C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第二节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40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8C0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41D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2.2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80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《祖国，我为您自豪》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446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2BB086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E25E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6849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68409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21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EEE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第三节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25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05F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CA7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2.3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87C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《祖国，我为您自豪》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26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518EA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0298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</w:tcBorders>
            <w:vAlign w:val="center"/>
          </w:tcPr>
          <w:p w14:paraId="4118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908" w:type="dxa"/>
            <w:gridSpan w:val="7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02CD0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点评</w:t>
            </w:r>
          </w:p>
        </w:tc>
      </w:tr>
    </w:tbl>
    <w:p w14:paraId="40C933D5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63810B5D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09BCC3FF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7BDA327D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6559FC3E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3EC00A0C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18293AE1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78C7D997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58EE59A2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45389964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6D74D1CD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46630BF4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3D6FBD2D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089552C4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63A7BB50"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28"/>
          <w:szCs w:val="28"/>
        </w:rPr>
      </w:pPr>
    </w:p>
    <w:p w14:paraId="663B00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重庆市2025年小学道德与法治优质课竞赛</w:t>
      </w:r>
    </w:p>
    <w:p w14:paraId="437B30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赛程安排及班级信息表（人民小学赛场）</w:t>
      </w:r>
    </w:p>
    <w:p w14:paraId="2FBDB706">
      <w:pPr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tbl>
      <w:tblPr>
        <w:tblStyle w:val="4"/>
        <w:tblW w:w="96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65"/>
        <w:gridCol w:w="1206"/>
        <w:gridCol w:w="844"/>
        <w:gridCol w:w="1151"/>
        <w:gridCol w:w="858"/>
        <w:gridCol w:w="1093"/>
        <w:gridCol w:w="750"/>
        <w:gridCol w:w="2462"/>
        <w:gridCol w:w="750"/>
      </w:tblGrid>
      <w:tr w14:paraId="4B978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25" w:hRule="atLeast"/>
          <w:tblHeader/>
          <w:jc w:val="center"/>
        </w:trPr>
        <w:tc>
          <w:tcPr>
            <w:tcW w:w="56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138D0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赛场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C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7B3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上课序号</w:t>
            </w:r>
          </w:p>
        </w:tc>
        <w:tc>
          <w:tcPr>
            <w:tcW w:w="11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E7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课时安排</w:t>
            </w:r>
          </w:p>
        </w:tc>
        <w:tc>
          <w:tcPr>
            <w:tcW w:w="8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FE7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当天</w:t>
            </w:r>
          </w:p>
          <w:p w14:paraId="70A63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上课</w:t>
            </w:r>
          </w:p>
          <w:p w14:paraId="033A7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顺序</w:t>
            </w:r>
          </w:p>
        </w:tc>
        <w:tc>
          <w:tcPr>
            <w:tcW w:w="10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B7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执教年级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ED3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执教班级</w:t>
            </w:r>
          </w:p>
        </w:tc>
        <w:tc>
          <w:tcPr>
            <w:tcW w:w="24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F22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课题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F3F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班级人数</w:t>
            </w:r>
          </w:p>
        </w:tc>
      </w:tr>
      <w:tr w14:paraId="6B118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565" w:type="dxa"/>
            <w:vMerge w:val="restart"/>
            <w:tcBorders>
              <w:top w:val="single" w:color="auto" w:sz="8" w:space="0"/>
            </w:tcBorders>
            <w:vAlign w:val="center"/>
          </w:tcPr>
          <w:p w14:paraId="40F91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人民小学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</w:tcBorders>
            <w:vAlign w:val="center"/>
          </w:tcPr>
          <w:p w14:paraId="0D1C4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12月9日上午</w:t>
            </w:r>
          </w:p>
        </w:tc>
        <w:tc>
          <w:tcPr>
            <w:tcW w:w="7908" w:type="dxa"/>
            <w:gridSpan w:val="7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156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开幕式</w:t>
            </w:r>
          </w:p>
        </w:tc>
      </w:tr>
      <w:tr w14:paraId="403E94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0D20F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40B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8BC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9728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第二节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703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956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129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2.1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9E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《我向国旗敬个礼》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071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674A12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4C03D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006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0D5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B3C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第三节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E4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6B8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3E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2.2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DB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《我向国旗敬个礼》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16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42</w:t>
            </w:r>
          </w:p>
        </w:tc>
      </w:tr>
      <w:tr w14:paraId="54A507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2E84A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2A6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1125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第四节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A0E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FE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2E6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2.3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14C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《对人有礼貌》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30A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54A0C2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71BE7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72F4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12月9日下午</w:t>
            </w: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86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81D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第五节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27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95B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AB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2.4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EE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《对人有礼貌》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94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42</w:t>
            </w:r>
          </w:p>
        </w:tc>
      </w:tr>
      <w:tr w14:paraId="1F340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23038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77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6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</w:t>
            </w:r>
          </w:p>
        </w:tc>
        <w:tc>
          <w:tcPr>
            <w:tcW w:w="11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F4D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第六节</w:t>
            </w:r>
          </w:p>
        </w:tc>
        <w:tc>
          <w:tcPr>
            <w:tcW w:w="8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C65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</w:t>
            </w:r>
          </w:p>
        </w:tc>
        <w:tc>
          <w:tcPr>
            <w:tcW w:w="10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A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8E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2.5</w:t>
            </w:r>
          </w:p>
        </w:tc>
        <w:tc>
          <w:tcPr>
            <w:tcW w:w="24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24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《对人有礼貌》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4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41</w:t>
            </w:r>
          </w:p>
        </w:tc>
      </w:tr>
      <w:tr w14:paraId="75DFB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589D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C6F7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12月10日上午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57A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960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第一节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E6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E9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905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2.6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9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《有个新目标》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7CE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43</w:t>
            </w:r>
          </w:p>
        </w:tc>
      </w:tr>
      <w:tr w14:paraId="08080F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29D60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AD69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A0B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7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3D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第二节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CB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9F5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4D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2.7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1B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《有个新目标》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9E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43</w:t>
            </w:r>
          </w:p>
        </w:tc>
      </w:tr>
      <w:tr w14:paraId="04A3EC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4AA2C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4DC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6C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8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544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第三节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E3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95B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E9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2.8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DF9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《有个新目标》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BCF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42</w:t>
            </w:r>
          </w:p>
        </w:tc>
      </w:tr>
      <w:tr w14:paraId="3ABD15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264A1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C00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F09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9</w:t>
            </w:r>
          </w:p>
        </w:tc>
        <w:tc>
          <w:tcPr>
            <w:tcW w:w="11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B9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第四节</w:t>
            </w:r>
          </w:p>
        </w:tc>
        <w:tc>
          <w:tcPr>
            <w:tcW w:w="8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FD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A4F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37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2.1</w:t>
            </w:r>
          </w:p>
        </w:tc>
        <w:tc>
          <w:tcPr>
            <w:tcW w:w="24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C20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《错了就要改》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984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6EDA3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B0FD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B999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12月10日下午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F99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10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69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第五节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060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9C3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59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2.2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6B2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《错了就要改》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AA9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42</w:t>
            </w:r>
          </w:p>
        </w:tc>
      </w:tr>
      <w:tr w14:paraId="62CA2B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2C995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AD7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2EE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11</w:t>
            </w:r>
          </w:p>
        </w:tc>
        <w:tc>
          <w:tcPr>
            <w:tcW w:w="11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8B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第六节</w:t>
            </w:r>
          </w:p>
        </w:tc>
        <w:tc>
          <w:tcPr>
            <w:tcW w:w="8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4A4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</w:t>
            </w:r>
          </w:p>
        </w:tc>
        <w:tc>
          <w:tcPr>
            <w:tcW w:w="10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25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5EC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2.3</w:t>
            </w:r>
          </w:p>
        </w:tc>
        <w:tc>
          <w:tcPr>
            <w:tcW w:w="24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B0D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《错了就要改》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F4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1ADD95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354E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11E3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12月11日上午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702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8C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第一节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E2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63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CB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2.4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BD6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《快乐儿童节》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75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42</w:t>
            </w:r>
          </w:p>
        </w:tc>
      </w:tr>
      <w:tr w14:paraId="269F0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54CA6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BF9F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2A9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13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7FF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第二节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BE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E9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CD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2.5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3E3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《快乐儿童节》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F1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41</w:t>
            </w:r>
          </w:p>
        </w:tc>
      </w:tr>
      <w:tr w14:paraId="5AC8CF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8" w:hRule="atLeast"/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0957D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9784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CC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14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D3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第三节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ADA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9C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DC6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2.6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D66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《光荣的少先队》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76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43</w:t>
            </w:r>
          </w:p>
        </w:tc>
      </w:tr>
      <w:tr w14:paraId="2DF65C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0B14F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7FF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985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15</w:t>
            </w:r>
          </w:p>
        </w:tc>
        <w:tc>
          <w:tcPr>
            <w:tcW w:w="11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044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第四节</w:t>
            </w:r>
          </w:p>
        </w:tc>
        <w:tc>
          <w:tcPr>
            <w:tcW w:w="8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032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E1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AC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2.7</w:t>
            </w:r>
          </w:p>
        </w:tc>
        <w:tc>
          <w:tcPr>
            <w:tcW w:w="24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5D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《光荣的少先队》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47E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43</w:t>
            </w:r>
          </w:p>
        </w:tc>
      </w:tr>
      <w:tr w14:paraId="098C47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31F8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1156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12月11日下午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295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16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AB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第五节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E7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70A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二年级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E10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2.8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12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《光荣的少先队》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D9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42</w:t>
            </w:r>
          </w:p>
        </w:tc>
      </w:tr>
      <w:tr w14:paraId="6C6DDB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2FD8E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B70F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63A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17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89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第六节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DE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6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F9E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三年级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C9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3.1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76B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《科技力量大》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728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44</w:t>
            </w:r>
          </w:p>
        </w:tc>
      </w:tr>
      <w:tr w14:paraId="45B4F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0F7D0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4CA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24B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18</w:t>
            </w:r>
          </w:p>
        </w:tc>
        <w:tc>
          <w:tcPr>
            <w:tcW w:w="11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C2D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第七节</w:t>
            </w:r>
          </w:p>
        </w:tc>
        <w:tc>
          <w:tcPr>
            <w:tcW w:w="8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25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7</w:t>
            </w:r>
          </w:p>
        </w:tc>
        <w:tc>
          <w:tcPr>
            <w:tcW w:w="10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D4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三年级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A2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3.2</w:t>
            </w:r>
          </w:p>
        </w:tc>
        <w:tc>
          <w:tcPr>
            <w:tcW w:w="24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3A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《科技力量大》</w:t>
            </w:r>
          </w:p>
        </w:tc>
        <w:tc>
          <w:tcPr>
            <w:tcW w:w="7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AD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45</w:t>
            </w:r>
          </w:p>
        </w:tc>
      </w:tr>
      <w:tr w14:paraId="78D218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CF8C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F5AB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12月12日上午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616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19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6D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第一节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E4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E6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三年级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798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3.3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13E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《走近科学家》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2B9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46</w:t>
            </w:r>
          </w:p>
        </w:tc>
      </w:tr>
      <w:tr w14:paraId="7C50ED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2F142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C52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B2D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20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FA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第二节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245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B6F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三年级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6E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3.4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B70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《走近科学家》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D6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45</w:t>
            </w:r>
          </w:p>
        </w:tc>
      </w:tr>
      <w:tr w14:paraId="0597F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1FDE7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AA72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C58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21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734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第三节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95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14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三年级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825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3.5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F77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《从小爱科学》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CA1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45</w:t>
            </w:r>
          </w:p>
        </w:tc>
      </w:tr>
      <w:tr w14:paraId="26384A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right w:val="single" w:color="auto" w:sz="8" w:space="0"/>
            </w:tcBorders>
            <w:vAlign w:val="center"/>
          </w:tcPr>
          <w:p w14:paraId="6A554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B5F2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0CC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22</w:t>
            </w:r>
          </w:p>
        </w:tc>
        <w:tc>
          <w:tcPr>
            <w:tcW w:w="11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B4D9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第四节</w:t>
            </w:r>
          </w:p>
        </w:tc>
        <w:tc>
          <w:tcPr>
            <w:tcW w:w="858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5D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F91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三年级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8B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3.6</w:t>
            </w:r>
          </w:p>
        </w:tc>
        <w:tc>
          <w:tcPr>
            <w:tcW w:w="2462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2B9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《从小爱科学》</w:t>
            </w:r>
          </w:p>
        </w:tc>
        <w:tc>
          <w:tcPr>
            <w:tcW w:w="75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92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45</w:t>
            </w:r>
          </w:p>
        </w:tc>
      </w:tr>
      <w:tr w14:paraId="72371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42" w:hRule="atLeast"/>
          <w:jc w:val="center"/>
        </w:trPr>
        <w:tc>
          <w:tcPr>
            <w:tcW w:w="565" w:type="dxa"/>
            <w:vMerge w:val="continue"/>
            <w:tcBorders>
              <w:bottom w:val="single" w:color="auto" w:sz="8" w:space="0"/>
            </w:tcBorders>
            <w:vAlign w:val="center"/>
          </w:tcPr>
          <w:p w14:paraId="4D8CD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06" w:type="dxa"/>
            <w:vMerge w:val="continue"/>
            <w:tcBorders>
              <w:bottom w:val="single" w:color="auto" w:sz="8" w:space="0"/>
            </w:tcBorders>
            <w:vAlign w:val="center"/>
          </w:tcPr>
          <w:p w14:paraId="492B1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908" w:type="dxa"/>
            <w:gridSpan w:val="7"/>
            <w:tcBorders>
              <w:bottom w:val="single" w:color="auto" w:sz="8" w:space="0"/>
            </w:tcBorders>
            <w:vAlign w:val="center"/>
          </w:tcPr>
          <w:p w14:paraId="6B3E9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  <w:t>点评</w:t>
            </w:r>
          </w:p>
        </w:tc>
      </w:tr>
    </w:tbl>
    <w:p w14:paraId="6F199675">
      <w:pPr>
        <w:spacing w:line="600" w:lineRule="exact"/>
        <w:jc w:val="left"/>
        <w:rPr>
          <w:rFonts w:hint="default" w:ascii="Times New Roman" w:hAnsi="Times New Roman" w:eastAsia="方正楷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</w:rPr>
        <w:t>备注：重庆市2025年小学道德与法治学科优质课大赛其他未尽事宜由承办学校另行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补充说明</w:t>
      </w:r>
      <w:r>
        <w:rPr>
          <w:rFonts w:hint="default" w:ascii="Times New Roman" w:hAnsi="Times New Roman" w:eastAsia="方正楷体_GBK" w:cs="Times New Roman"/>
          <w:color w:val="auto"/>
          <w:sz w:val="28"/>
          <w:szCs w:val="28"/>
        </w:rPr>
        <w:t>。</w:t>
      </w:r>
    </w:p>
    <w:p w14:paraId="5AEDC2A2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4D71E57B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38A76FBD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061F783D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62042A04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297E95A3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2207C294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3F86DAEC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3DFCBFF8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4BDA3C9F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2928D9C3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78EBCD94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2EA6F9D6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1F1D2B14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6661F41E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757CDDF1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0B19AD66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0CB408AB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003DB23C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02368D13">
      <w:pPr>
        <w:spacing w:line="360" w:lineRule="auto"/>
        <w:jc w:val="left"/>
        <w:rPr>
          <w:rStyle w:val="9"/>
          <w:rFonts w:hint="default" w:ascii="Times New Roman" w:hAnsi="Times New Roman" w:eastAsia="方正仿宋_GBK" w:cs="Times New Roman"/>
          <w:kern w:val="0"/>
        </w:rPr>
      </w:pPr>
    </w:p>
    <w:p w14:paraId="6A9E08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8BB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1ADB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11ADB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973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F490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DF490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592F4"/>
    <w:multiLevelType w:val="singleLevel"/>
    <w:tmpl w:val="271592F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7FE5A55"/>
    <w:multiLevelType w:val="singleLevel"/>
    <w:tmpl w:val="77FE5A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F607C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3AF607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rPr>
      <w:rFonts w:ascii="楷体" w:hAnsi="楷体" w:eastAsia="楷体" w:cs="楷体"/>
      <w:lang w:val="zh-CN" w:bidi="zh-CN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2025-10-11T06:43:00Z</dcterms:created>
  <dc:creator>周念珠</dc:creator>
  <cp:lastModifiedBy>周念珠</cp:lastModifiedBy>
  <dcterms:modified xsi:type="dcterms:W3CDTF">2025-10-11T06:43:39Z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AA277CFF56A44192B0EC3B51EA8F4E52_11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