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4CCB6" w14:textId="77777777" w:rsidR="00483885" w:rsidRDefault="002F00BB">
      <w:pPr>
        <w:widowControl/>
        <w:jc w:val="left"/>
        <w:textAlignment w:val="center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lang w:bidi="ar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  <w:lang w:bidi="ar"/>
        </w:rPr>
        <w:t>附件</w:t>
      </w:r>
    </w:p>
    <w:p w14:paraId="7B3E79C2" w14:textId="77777777" w:rsidR="00483885" w:rsidRDefault="00483885">
      <w:pPr>
        <w:widowControl/>
        <w:jc w:val="left"/>
        <w:textAlignment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30"/>
          <w:szCs w:val="30"/>
          <w:lang w:bidi="ar"/>
        </w:rPr>
      </w:pPr>
    </w:p>
    <w:p w14:paraId="3360D466" w14:textId="51CED62C" w:rsidR="00483885" w:rsidRDefault="002F00BB">
      <w:pPr>
        <w:widowControl/>
        <w:jc w:val="center"/>
        <w:textAlignment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重庆市第四届高中生涯教育论文评选获奖名单（</w:t>
      </w:r>
      <w:r w:rsidR="00CE7E3B"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中职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）</w:t>
      </w:r>
    </w:p>
    <w:p w14:paraId="0B087C96" w14:textId="15255085" w:rsidR="000E34FD" w:rsidRDefault="000E34FD">
      <w:pPr>
        <w:widowControl/>
        <w:jc w:val="center"/>
        <w:textAlignment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</w:p>
    <w:tbl>
      <w:tblPr>
        <w:tblW w:w="13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1369"/>
        <w:gridCol w:w="4339"/>
        <w:gridCol w:w="2765"/>
        <w:gridCol w:w="2835"/>
        <w:gridCol w:w="1447"/>
      </w:tblGrid>
      <w:tr w:rsidR="000E34FD" w:rsidRPr="000E34FD" w14:paraId="040631EC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0872005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884840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区县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EC968F1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论文名称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7FCBB71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53B1F5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作者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082EBC9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获奖等级</w:t>
            </w:r>
          </w:p>
        </w:tc>
      </w:tr>
      <w:tr w:rsidR="000E34FD" w:rsidRPr="000E34FD" w14:paraId="42E6D8C0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7CB5D344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6676E22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大足区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79CF7F3B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旅游服务行业发展趋势及中职生涯教育策略探索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2851050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重庆市大足职业教育中心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73B9F0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孙彩云、陈帅丁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5551EC6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0E34FD" w:rsidRPr="000E34FD" w14:paraId="2A23BD80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2D16137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42F5B4A4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江北区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671FCD72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中职女生生涯发展素养评价体系的建构与实践研究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4A196E6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重庆市女子职业高级中学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CAD0CAE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陈倩、罗杨、阳紫嫣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25CC4FF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0E34FD" w:rsidRPr="000E34FD" w14:paraId="279C16C9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38298F0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2D60A38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九龙坡区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6F6D9342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bookmarkStart w:id="0" w:name="RANGE!C5"/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“三维协同·四阶贯通”职普融通生涯教育模式探索</w:t>
            </w:r>
            <w:bookmarkEnd w:id="0"/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59B72D6E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bookmarkStart w:id="1" w:name="RANGE!D5"/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重庆市工艺美术学校、重庆市九龙坡职业教育中心</w:t>
            </w:r>
            <w:bookmarkEnd w:id="1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356C8E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骆永华、徐红、赵静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13651324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0E34FD" w:rsidRPr="000E34FD" w14:paraId="27945C38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2A22D42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532437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荣昌区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4453483B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“三全育人”视域下中职生涯教育模式的创新实践研究——以西南地区某国家级示范中职学校为例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4A06E004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重庆市荣昌区职业教育中心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4CCD87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刘享友、甘新伟、胡宇寰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1990CF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0E34FD" w:rsidRPr="000E34FD" w14:paraId="05E91421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01A2920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54CA086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彭水苗族土家族自治县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65B0ADFB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《以民族工艺剪纸课为径：中职生心育与生涯教育融合探索——基于武陵山区的实践》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460F70B1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彭水苗族土家族自治县职业教育中心、重庆市彭水第一中学校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9630F77" w14:textId="6F61EE3D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王梨、郑建梅、蒋周燕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85527E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0E34FD" w:rsidRPr="000E34FD" w14:paraId="32E46620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59B5DA7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08B65C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大渡口区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6ECBFC2C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职普融通视角下中职光伏电子专业学生生涯规划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22961A6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重庆市商务学校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37E880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张皓菊、程东来、肖华荣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583636E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0E34FD" w:rsidRPr="000E34FD" w14:paraId="6A8E37CE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7F2EB44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DC74C7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万州区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1CDDD2F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《中职职业生涯规划教学创新与实践》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71AB070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万州水电校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9395EC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吴川和、曾燕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38F6AE6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0E34FD" w:rsidRPr="000E34FD" w14:paraId="20A1B16D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6CFFBA1E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2993FA6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云阳县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CF9EB4E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“三阶四维”模式下高中阶段职普融通生涯教育模式探索——基于国内外典型案例的分析与重庆实践路径建构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0AC4D76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重庆市云阳职业教育中心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C88F3A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胡井翠、黄云、李勃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6CF8D21E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0E34FD" w:rsidRPr="000E34FD" w14:paraId="0C41ADBC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7620650E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53D1CEB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綦江区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32F3E313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普职融通背景下中职学校职业生涯规划“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RGB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”育人模式的实践探索以万盛职业教育中心为例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515B2A44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重庆市万盛职业教育中心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1714EC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杨杰玲、刘瑞丰、温力维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62E87E4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70DE49CF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4EB2B86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958F64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璧山区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4EBBCE2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职普融通：破解生涯教育困境的路径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02B9F67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重庆市璧山职业教育中心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3309D81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钱立英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6B171DC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61F17908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1AC2876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3D1685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丰都县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039C96FE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职普融通背景下中职学生生涯教育模式的探索与实践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2959496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重庆市丰都县职业教育中心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161673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蔡昌余、杨小兰、艾娅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70C21D7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6D93C9B9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07BD0C3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7A8B3BF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巫山县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4A87D788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中职思政课视域下“短周期</w:t>
            </w:r>
            <w:r w:rsidRPr="000E34FD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・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强融合”生涯教育实践探索——基于新能源汽车运用与维修专业的创新设计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586458C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巫山县职业教育中心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CAF3C2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周继洪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09A3D7A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17488CCB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59AEABA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CFCF43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南岸区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F320985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“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1+1+N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”协同·双师共育·数智融合——职普融通育人模式的创新实践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2DA412D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重庆市龙门浩职业中学校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A73FF61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申智、张宗路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1F18D8F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586AF494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554E146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2F715FE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丰都县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B79DCE4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浸润式生涯教育：中职思政课的实践创新与育人路径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7D1BEFD7" w14:textId="7A06BBDC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重庆市丰都县职业教育中心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3CD0337" w14:textId="1AFD9C2A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肖雲露、田碧波、邓蓉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5B01356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3E3B64B4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1A35C02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B18C78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渝中区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0AC0E9E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职普融通下中职班主任职业生涯教育策略研究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03B98531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重庆市渝中职业教育中心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F37485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钟春燕、袁道露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06DF43D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63DB14E2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07932B0E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3E76D8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渝中区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5061019F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巴蜀茶韵育匠心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非遗技艺助生涯——“三茶”统筹发展与职业生涯教育路径探究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3488121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重庆市渝中职业教育中心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32AFAA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陈涛、简蓓、李恒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02DFEED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0EA0D2E5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66BD0D5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7DB5173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綦江区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748B907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融合、赋能、成长，中职学校职业生涯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br/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课程的实践探索与路径创新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2BEF1AC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重庆市万盛职业教育中心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EE3515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钱丽伊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41B317B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6F48C421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4AC75CC1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lastRenderedPageBreak/>
              <w:t>18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5D3E2F7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江北区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35B05395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双元育人模式下中职学校生涯规划教育适配性策略研究——以中职汽修专业为例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4883430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重庆市江北区教师进修学院、重庆市两江职业教育中心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EB07EA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杨怡、刘晓燕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03F87FB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13FCF428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559923B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6EFC1BE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巴南区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58C6CFB2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破界</w:t>
            </w:r>
            <w:r w:rsidRPr="000E34FD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・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融合</w:t>
            </w:r>
            <w:r w:rsidRPr="000E34FD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・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赋能：职普融通视域下中职生涯教育创新实践与路径探索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5E1ABFC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重庆市巴南职教中心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33CD0A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王英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0F1E2EF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0C200844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6A2F530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490619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大足区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1FC02D2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中职生职业生涯规划教育评价体系建设探索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5C04F18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重庆市大足职业教育中心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4B2AD9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唐乐怡、李徐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15B9989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5A34CAAC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43E9D4A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7C8FA3C4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铜梁区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D8A90A3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搭建职普融通平台，打造生涯发展多元空间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37DB8F9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铜梁区教师进修学校、铜梁区职教中心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D1F52B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阳飞、王晓容、苏姗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35B41FC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636771E3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3650021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66D5C3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涪陵区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1C77695F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文化浸润</w:t>
            </w:r>
            <w:r w:rsidRPr="000E34FD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•</w:t>
            </w:r>
            <w:r w:rsidRPr="000E34F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课程筑基</w:t>
            </w:r>
            <w:r w:rsidRPr="000E34FD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•</w:t>
            </w:r>
            <w:r w:rsidRPr="000E34FD"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 w:bidi="ar"/>
              </w:rPr>
              <w:t>生态协同：三维一体职业启蒙教育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2C122E9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重庆市涪陵区职业教育中心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093135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田霖松、张纤千、张政伟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355A472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49CAF5B5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1288F47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2B16913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秀山土家族苗族自治县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1BCE59C8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多维联动</w:t>
            </w:r>
            <w:r w:rsidRPr="000E34FD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・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赋能成长：中职生涯教育创新实践与协同育人路径研究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5656FCD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秀山土家族苗族自治县职业教育中心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22F6E6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陈飞、何锋、田小珍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50AAF6C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1C27366F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0A40F56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791413D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长寿区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1248FBC4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基于“知行合一”理念指引的职高生涯教育体系构建探究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14EF429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重庆市行知职业技术学校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9DA005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欧雪梅、赵建川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7B4B8B2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0E34FD" w:rsidRPr="000E34FD" w14:paraId="45D59147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2760082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2A26ADF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石柱土家族自治县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8ECD418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职普融通背景下高中生涯教育“立交桥”模式的构建与实践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20915DC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石柱县职业教育中心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3C6A86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谭小红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77384C5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356F539D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2D332B6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F14193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武隆区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6118C2F9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职业教育学校职业生涯规划实践创新研究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----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基于课程、课堂、活动、平台的协同探索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0DFCC2C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重庆市武隆区职业教育中心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4C9B4A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王森红、黎莉琼、秦晴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3924020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1CF95396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0AE76BEE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6B243E4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垫江县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68765288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浅谈思政视域下中职学生就业规划与指导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1E49075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重庆市垫江县第一职业中学校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2AB8FE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李建芬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3ABDC34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5A3F4840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24085E5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lastRenderedPageBreak/>
              <w:t>28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7017CF9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秀山土家族苗族自治县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5C840FED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中职汽车专业学生职业生涯规划实践创新研究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5163CDF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秀山土家族苗族自治县职业教育中心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CE05E0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赵岑、陈贤黎、杜丽芳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46843DA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477191F4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48C3ABB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5A098D4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涪陵区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4D13B9B5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当前职普融通面临的困境及解决路径研究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08C8338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重庆市涪陵信息技术学校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36E065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陈颖、彭薪锦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2EF6A701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6BC1F1C9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6AF9072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6E93F78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巫山县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3D8C9F49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向山而行，协同共生：普职融通生涯教育“三维协同”模式构建纪实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56C77CE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巫山县职业教育中心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E0E708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张春燕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4B00762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3128FF88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0A65A5A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788FE3D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长寿区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4324541F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职普融通背景下中职茶艺课程的生涯教育实践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63BBF8E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重庆市行知职业技术学校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48DFB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王燕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2FBAED2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55DAF5AA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0CDFE2B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040A60CE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綦江区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1D3060C8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职普融通视域下中职学前教育专业生涯发展路径重构——基于行业趋势适配性的实践研究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63FD96F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重庆市綦江职业教育中心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96934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田慧、李兵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359CA7B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41EB74AC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4C0F60F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05078DE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潼南区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0DDC2DF7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校企合作下的“三三七共生共长教学模式”融入生涯教育的实践研究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52DC1C0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潼南职业教育中心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12CBE7E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陈泳洁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0C94C23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6912DD4F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00E7C94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57212D4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石柱土家族自治县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ED345D4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中职电子商务学生生涯规划的调整策略及素养提升途径研究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7A2AA211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石柱县职业教育中心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0984E0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李祥静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7DF6331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7161EFB6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13C1058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6EFDE01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武隆区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1C8B8ABC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关于中国西部地区中职学生生涯规划素养提升的思考与探索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30560BD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重庆市武隆区职业教育中心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010094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秦晴、王森红、黎莉琼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32408CA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4BE5C09B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553606A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4AA70D1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巫溪县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69B6B938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中职生职业生涯规划教育的实践创新研究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21EC9B7F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巫溪县职业教育中心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D161E2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胡名桂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、卢晓燕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、施文霞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249038F4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16C8134B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481ADD9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369" w:type="dxa"/>
            <w:shd w:val="clear" w:color="000000" w:fill="F1F1F1"/>
            <w:vAlign w:val="center"/>
            <w:hideMark/>
          </w:tcPr>
          <w:p w14:paraId="49B3B72E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开州区</w:t>
            </w:r>
          </w:p>
        </w:tc>
        <w:tc>
          <w:tcPr>
            <w:tcW w:w="4339" w:type="dxa"/>
            <w:shd w:val="clear" w:color="000000" w:fill="F1F1F1"/>
            <w:vAlign w:val="center"/>
            <w:hideMark/>
          </w:tcPr>
          <w:p w14:paraId="0E874AF0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生涯规划教育，点亮中职学生的希望之灯</w:t>
            </w:r>
            <w:r w:rsidRPr="000E34FD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bidi="ar"/>
              </w:rPr>
              <w:t>​</w:t>
            </w:r>
          </w:p>
        </w:tc>
        <w:tc>
          <w:tcPr>
            <w:tcW w:w="2765" w:type="dxa"/>
            <w:shd w:val="clear" w:color="000000" w:fill="F1F1F1"/>
            <w:vAlign w:val="center"/>
            <w:hideMark/>
          </w:tcPr>
          <w:p w14:paraId="775289E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开州区教师进修学校</w:t>
            </w:r>
          </w:p>
        </w:tc>
        <w:tc>
          <w:tcPr>
            <w:tcW w:w="2835" w:type="dxa"/>
            <w:shd w:val="clear" w:color="000000" w:fill="F1F1F1"/>
            <w:vAlign w:val="center"/>
            <w:hideMark/>
          </w:tcPr>
          <w:p w14:paraId="3480CC3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李江浩、蒋拧聪、谢红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4C27327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21E56323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1498D4B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lastRenderedPageBreak/>
              <w:t>38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4625AB0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永川区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2E1FF681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重庆市高中阶段职普融通生涯教育模式构建研究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1B40721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重庆市永川职业教育中心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6634F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覃祖全、肖驰红、刘平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760B130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28B87FEB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7818F1B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6FFE7FB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大渡口区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1176F8E3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物流专业学生小邵的智慧转型——技术变革背景下的生涯规划重构与职业素养跃升研究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1C36C8C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重庆市商务学校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CC02EA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曾霞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73CA0897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477B642C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491025F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0B8DA5D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云阳县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5420D20C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重庆市职普融通生涯教育模式探索——基于国内外典型案例的比较与启示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 xml:space="preserve">                               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0A26EA2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重庆市云阳职业教育中心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1F0D0A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贺青青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5E824AC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28A50F42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63BEC87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291C9CC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巫溪县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49B820B7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职普融通视域下重庆市高中生涯教育模式构建及实施路径探索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37CBE7D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巫溪县职业教育中心、巫溪县白马中学校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48926E0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唐绍政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赵绍珍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3CA53312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3997A3AC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5F472905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47FDA10C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黔江区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68182957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行业适配视角下人工智能赋能职业教育生涯规划与素养提升研究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01F6E299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重庆市黔江区民族职业教育中心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75FC1F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孙凌志、丁双双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2FA0743A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334A7B34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096EC5B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79A3DB36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酉阳土家族苗族自治县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1E1DAFBD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职普融通视域下中等职业学校职业生涯教育的实践与探索——以酉阳土家族苗族自治县为例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73EBA8B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重庆市酉阳职业教育中心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2B48A7D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瞿雪竹、张真铭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5331A9C3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0E34FD" w:rsidRPr="000E34FD" w14:paraId="636843D8" w14:textId="77777777" w:rsidTr="000E34FD">
        <w:trPr>
          <w:trHeight w:val="851"/>
          <w:jc w:val="center"/>
        </w:trPr>
        <w:tc>
          <w:tcPr>
            <w:tcW w:w="802" w:type="dxa"/>
            <w:shd w:val="clear" w:color="auto" w:fill="auto"/>
            <w:vAlign w:val="center"/>
            <w:hideMark/>
          </w:tcPr>
          <w:p w14:paraId="4B6539CE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05676B5B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忠县</w:t>
            </w:r>
          </w:p>
        </w:tc>
        <w:tc>
          <w:tcPr>
            <w:tcW w:w="4339" w:type="dxa"/>
            <w:shd w:val="clear" w:color="auto" w:fill="auto"/>
            <w:vAlign w:val="center"/>
            <w:hideMark/>
          </w:tcPr>
          <w:p w14:paraId="6B8E3B87" w14:textId="77777777" w:rsidR="000E34FD" w:rsidRPr="000E34FD" w:rsidRDefault="000E34FD" w:rsidP="00CE7E3B">
            <w:pPr>
              <w:widowControl/>
              <w:jc w:val="left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浅析中职学生职业生涯规划课堂教学策略</w:t>
            </w:r>
          </w:p>
        </w:tc>
        <w:tc>
          <w:tcPr>
            <w:tcW w:w="2765" w:type="dxa"/>
            <w:shd w:val="clear" w:color="auto" w:fill="auto"/>
            <w:vAlign w:val="center"/>
            <w:hideMark/>
          </w:tcPr>
          <w:p w14:paraId="4A8E901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重庆市忠县职业教育中心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A3AD1D8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曹洁</w:t>
            </w:r>
          </w:p>
        </w:tc>
        <w:tc>
          <w:tcPr>
            <w:tcW w:w="1447" w:type="dxa"/>
            <w:shd w:val="clear" w:color="auto" w:fill="auto"/>
            <w:noWrap/>
            <w:vAlign w:val="center"/>
            <w:hideMark/>
          </w:tcPr>
          <w:p w14:paraId="1D911F3E" w14:textId="77777777" w:rsidR="000E34FD" w:rsidRPr="000E34FD" w:rsidRDefault="000E34FD" w:rsidP="00CE7E3B">
            <w:pPr>
              <w:widowControl/>
              <w:jc w:val="center"/>
              <w:textAlignment w:val="center"/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</w:pPr>
            <w:r w:rsidRPr="000E34FD">
              <w:rPr>
                <w:rFonts w:eastAsia="方正仿宋_GBK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 w14:paraId="196EEE39" w14:textId="3C8780BE" w:rsidR="00483885" w:rsidRDefault="00483885">
      <w:pPr>
        <w:rPr>
          <w:rFonts w:hint="eastAsia"/>
        </w:rPr>
      </w:pPr>
      <w:bookmarkStart w:id="2" w:name="_GoBack"/>
      <w:bookmarkEnd w:id="2"/>
    </w:p>
    <w:sectPr w:rsidR="00483885">
      <w:pgSz w:w="16838" w:h="11906" w:orient="landscape"/>
      <w:pgMar w:top="1361" w:right="1559" w:bottom="1474" w:left="1559" w:header="992" w:footer="56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A60E4" w14:textId="77777777" w:rsidR="002F00BB" w:rsidRDefault="002F00BB" w:rsidP="00F00A22">
      <w:r>
        <w:separator/>
      </w:r>
    </w:p>
  </w:endnote>
  <w:endnote w:type="continuationSeparator" w:id="0">
    <w:p w14:paraId="414D3409" w14:textId="77777777" w:rsidR="002F00BB" w:rsidRDefault="002F00BB" w:rsidP="00F0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185C1" w14:textId="77777777" w:rsidR="002F00BB" w:rsidRDefault="002F00BB" w:rsidP="00F00A22">
      <w:r>
        <w:separator/>
      </w:r>
    </w:p>
  </w:footnote>
  <w:footnote w:type="continuationSeparator" w:id="0">
    <w:p w14:paraId="558E3C0D" w14:textId="77777777" w:rsidR="002F00BB" w:rsidRDefault="002F00BB" w:rsidP="00F00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3F4FF3"/>
    <w:rsid w:val="000E34FD"/>
    <w:rsid w:val="002977BD"/>
    <w:rsid w:val="002F00BB"/>
    <w:rsid w:val="00483885"/>
    <w:rsid w:val="00CE7E3B"/>
    <w:rsid w:val="00F00A22"/>
    <w:rsid w:val="00F47B8A"/>
    <w:rsid w:val="00F62C5E"/>
    <w:rsid w:val="012C4639"/>
    <w:rsid w:val="02F3570A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6B53EC"/>
    <w:rsid w:val="16CD2F38"/>
    <w:rsid w:val="182E6B68"/>
    <w:rsid w:val="1895699B"/>
    <w:rsid w:val="1B62562C"/>
    <w:rsid w:val="20757E38"/>
    <w:rsid w:val="2222365B"/>
    <w:rsid w:val="257A6B2F"/>
    <w:rsid w:val="258D3B9E"/>
    <w:rsid w:val="275675A5"/>
    <w:rsid w:val="28B2541A"/>
    <w:rsid w:val="2B095359"/>
    <w:rsid w:val="2B460650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5125C77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57837CB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3B5051"/>
    <w:rsid w:val="4DF40E40"/>
    <w:rsid w:val="4EEB251F"/>
    <w:rsid w:val="51842931"/>
    <w:rsid w:val="52392B0B"/>
    <w:rsid w:val="54EF721D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6167AAD"/>
    <w:rsid w:val="67A20C4A"/>
    <w:rsid w:val="681D0264"/>
    <w:rsid w:val="694F5805"/>
    <w:rsid w:val="6B3B2453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3F4FF3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EB41E"/>
  <w15:docId w15:val="{6C79B527-0D5A-48EF-8A8A-31A74D7A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F00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00A2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421</Words>
  <Characters>2406</Characters>
  <Application>Microsoft Office Word</Application>
  <DocSecurity>0</DocSecurity>
  <Lines>20</Lines>
  <Paragraphs>5</Paragraphs>
  <ScaleCrop>false</ScaleCrop>
  <Company>市直单位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周念珠</dc:creator>
  <cp:lastModifiedBy>刘  波　　</cp:lastModifiedBy>
  <cp:revision>2</cp:revision>
  <dcterms:created xsi:type="dcterms:W3CDTF">2025-09-15T02:54:00Z</dcterms:created>
  <dcterms:modified xsi:type="dcterms:W3CDTF">2025-09-15T02:54:00Z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F39ABC88F088440E896DD60D62E68158_11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