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0D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1</w:t>
      </w:r>
    </w:p>
    <w:p w14:paraId="71A03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</w:p>
    <w:p w14:paraId="6D6F4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重庆市创新教育精品课程具体制作要求</w:t>
      </w:r>
    </w:p>
    <w:p w14:paraId="13C1B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</w:p>
    <w:p w14:paraId="1867F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>中小学阶段的</w:t>
      </w:r>
      <w:r>
        <w:rPr>
          <w:rFonts w:hint="default" w:ascii="Times New Roman" w:hAnsi="Times New Roman" w:eastAsia="方正仿宋_GBK" w:cs="Times New Roman"/>
          <w:color w:val="000000"/>
          <w:lang w:val="en-US" w:eastAsia="zh-CN"/>
        </w:rPr>
        <w:t>学科课程内容应为教育部审定的各年级各学科教材中的具体一课（节）所含知识。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高校、市级科普基地根据创新教育相关要求，依据类别确定内容，相关内容符合育人规律和学生认知水平。</w:t>
      </w:r>
    </w:p>
    <w:p w14:paraId="25E1D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一课（节）如有多个课时，需分别制作多个微课，最多不超过3个课时。每课时微课包括微课视频、教学设计</w:t>
      </w:r>
      <w:r>
        <w:rPr>
          <w:rFonts w:hint="default" w:ascii="Times New Roman" w:hAnsi="Times New Roman" w:cs="Times New Roman"/>
          <w:color w:val="333333"/>
          <w:kern w:val="0"/>
          <w:szCs w:val="32"/>
          <w:shd w:val="clear" w:color="auto" w:fill="FFFFFF"/>
          <w:lang w:val="en-US" w:eastAsia="zh-CN" w:bidi="ar"/>
        </w:rPr>
        <w:t>（含学习任务单和作业练习）</w:t>
      </w:r>
      <w:r>
        <w:rPr>
          <w:rFonts w:hint="default" w:ascii="Times New Roman" w:hAnsi="Times New Roman" w:eastAsia="方正仿宋_GBK" w:cs="Times New Roman"/>
          <w:lang w:val="en-US" w:eastAsia="zh-CN"/>
        </w:rPr>
        <w:t>、课件</w:t>
      </w:r>
      <w:r>
        <w:rPr>
          <w:rFonts w:hint="default" w:ascii="Times New Roman" w:hAnsi="Times New Roman" w:cs="Times New Roman"/>
          <w:lang w:val="en-US" w:eastAsia="zh-CN"/>
        </w:rPr>
        <w:t>等内容</w:t>
      </w:r>
      <w:r>
        <w:rPr>
          <w:rFonts w:hint="default" w:ascii="Times New Roman" w:hAnsi="Times New Roman" w:eastAsia="方正仿宋_GBK" w:cs="Times New Roman"/>
          <w:lang w:val="en-US" w:eastAsia="zh-CN"/>
        </w:rPr>
        <w:t>。</w:t>
      </w:r>
    </w:p>
    <w:p w14:paraId="0E78A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微课视频应采用“教师讲解+多媒体大屏”的形式，适当呈现授课教师画面，增强教学的交互性和画面的可视性。单个微课视频时长15—20分钟。微课视频应包含片头，时长5秒，文字信息</w:t>
      </w:r>
      <w:r>
        <w:rPr>
          <w:rFonts w:hint="default" w:ascii="Times New Roman" w:hAnsi="Times New Roman" w:cs="Times New Roman"/>
          <w:lang w:val="en-US" w:eastAsia="zh-CN"/>
        </w:rPr>
        <w:t>包括：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区县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学校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cs="Times New Roman"/>
          <w:color w:val="000000"/>
          <w:sz w:val="32"/>
          <w:szCs w:val="32"/>
          <w:shd w:val="clear" w:color="auto" w:fill="FFFFFF"/>
          <w:lang w:val="en-US" w:eastAsia="zh-CN"/>
        </w:rPr>
        <w:t>科普基地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）、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典型案例或精品课程、学段及</w:t>
      </w:r>
      <w:r>
        <w:rPr>
          <w:rFonts w:hint="default" w:ascii="Times New Roman" w:hAnsi="Times New Roman" w:eastAsia="方正仿宋_GBK" w:cs="Times New Roman"/>
          <w:lang w:val="en-US" w:eastAsia="zh-CN"/>
        </w:rPr>
        <w:t>年级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类别、</w:t>
      </w:r>
      <w:r>
        <w:rPr>
          <w:rFonts w:hint="default" w:ascii="Times New Roman" w:hAnsi="Times New Roman" w:eastAsia="方正仿宋_GBK" w:cs="Times New Roman"/>
          <w:lang w:val="en-US" w:eastAsia="zh-CN"/>
        </w:rPr>
        <w:t>课</w:t>
      </w:r>
      <w:r>
        <w:rPr>
          <w:rFonts w:hint="default" w:ascii="Times New Roman" w:hAnsi="Times New Roman" w:cs="Times New Roman"/>
          <w:lang w:val="en-US" w:eastAsia="zh-CN"/>
        </w:rPr>
        <w:t>程</w:t>
      </w:r>
      <w:r>
        <w:rPr>
          <w:rFonts w:hint="default" w:ascii="Times New Roman" w:hAnsi="Times New Roman" w:eastAsia="方正仿宋_GBK" w:cs="Times New Roman"/>
          <w:lang w:val="en-US" w:eastAsia="zh-CN"/>
        </w:rPr>
        <w:t>名</w:t>
      </w:r>
      <w:r>
        <w:rPr>
          <w:rFonts w:hint="default" w:ascii="Times New Roman" w:hAnsi="Times New Roman" w:cs="Times New Roman"/>
          <w:lang w:val="en-US" w:eastAsia="zh-CN"/>
        </w:rPr>
        <w:t>称</w:t>
      </w:r>
      <w:r>
        <w:rPr>
          <w:rFonts w:hint="default" w:ascii="Times New Roman" w:hAnsi="Times New Roman" w:eastAsia="方正仿宋_GBK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授课</w:t>
      </w:r>
      <w:r>
        <w:rPr>
          <w:rFonts w:hint="default" w:ascii="Times New Roman" w:hAnsi="Times New Roman" w:eastAsia="方正仿宋_GBK" w:cs="Times New Roman"/>
          <w:lang w:val="en-US" w:eastAsia="zh-CN"/>
        </w:rPr>
        <w:t>教师</w:t>
      </w:r>
      <w:r>
        <w:rPr>
          <w:rFonts w:hint="default" w:ascii="Times New Roman" w:hAnsi="Times New Roman" w:cs="Times New Roman"/>
          <w:lang w:val="en-US" w:eastAsia="zh-CN"/>
        </w:rPr>
        <w:t>、指导教师（限2人）</w:t>
      </w:r>
      <w:r>
        <w:rPr>
          <w:rFonts w:hint="default" w:ascii="Times New Roman" w:hAnsi="Times New Roman" w:eastAsia="方正仿宋_GBK" w:cs="Times New Roman"/>
          <w:lang w:val="en-US" w:eastAsia="zh-CN"/>
        </w:rPr>
        <w:t>等信息</w:t>
      </w:r>
      <w:r>
        <w:rPr>
          <w:rFonts w:hint="default" w:ascii="Times New Roman" w:hAnsi="Times New Roman" w:cs="Times New Roman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lang w:val="en-US" w:eastAsia="zh-CN"/>
        </w:rPr>
        <w:t>录制环境安静无噪音，光照充足均匀，教师语言规范，声音响亮。视频画面的比例为16</w:t>
      </w:r>
      <w:r>
        <w:rPr>
          <w:rFonts w:hint="default" w:ascii="Times New Roman" w:hAnsi="Times New Roman" w:cs="Times New Roman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lang w:val="en-US" w:eastAsia="zh-CN"/>
        </w:rPr>
        <w:t>9，大小不超过1G，编码格式H</w:t>
      </w:r>
      <w:r>
        <w:rPr>
          <w:rFonts w:hint="default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lang w:val="en-US" w:eastAsia="zh-CN"/>
        </w:rPr>
        <w:t>264/25帧，分辨率1920*1080P，建议码率8Mbps，音频AAC编码、码率128Kbps。鼓励教师对微课视频文件进行后期编制，可根据教学内容要求适当调整屏幕大小，布局美观大方。</w:t>
      </w:r>
    </w:p>
    <w:p w14:paraId="49E9F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精品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课程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教学设计应至少包含教学目标、教学内容和教学过程等。教学目标符合课程标准要求、学科教学指导意见和教学实际情况。教学内容要充分利用已有的课例研究成果，着重分析本课重点与难点。教学过程包含必要的教学环节，层次清晰，体现多样化教学方式。学习任务单内容应包括学习目标、学习任务、学习准备、学习方式和环节以及配套学习资源推荐（包括教科书相关内容阅读及其他学习资源）等。作业练习应与学习目标相一致，建议设计多样化的作业任务。</w:t>
      </w:r>
    </w:p>
    <w:p w14:paraId="29106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 w14:paraId="5E8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 w14:paraId="114EF8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zYxNzcyY2IxZTczNTIzY2Y0Mzg1YzMyMmRlNTIifQ=="/>
  </w:docVars>
  <w:rsids>
    <w:rsidRoot w:val="4E246EB3"/>
    <w:rsid w:val="4E2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2024-11-05T14:57:00Z</dcterms:created>
  <dc:creator>Administrator</dc:creator>
  <cp:lastModifiedBy>Administrator</cp:lastModifiedBy>
  <dcterms:modified xsi:type="dcterms:W3CDTF">2024-11-05T14:57:31Z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CE6E566793004573A422F0A181B65D77_11</vt:lpwstr>
  </property>
</Properties>
</file>