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273" w:tblpY="1248"/>
        <w:tblOverlap w:val="never"/>
        <w:tblW w:w="99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78"/>
        <w:gridCol w:w="3900"/>
        <w:gridCol w:w="1687"/>
        <w:gridCol w:w="1613"/>
        <w:gridCol w:w="12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93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8"/>
                <w:szCs w:val="28"/>
                <w:u w:val="none"/>
              </w:rPr>
            </w:pPr>
            <w:r>
              <w:rPr>
                <w:sz w:val="28"/>
              </w:rPr>
              <mc:AlternateContent>
                <mc:Choice Requires="wps">
                  <w:drawing>
                    <wp:anchor distT="0" distB="0" distL="114300" distR="114300" simplePos="0" relativeHeight="251659264" behindDoc="0" locked="0" layoutInCell="1" allowOverlap="1">
                      <wp:simplePos x="0" y="0"/>
                      <wp:positionH relativeFrom="column">
                        <wp:posOffset>327025</wp:posOffset>
                      </wp:positionH>
                      <wp:positionV relativeFrom="paragraph">
                        <wp:posOffset>-843915</wp:posOffset>
                      </wp:positionV>
                      <wp:extent cx="5509260" cy="914400"/>
                      <wp:effectExtent l="0" t="0" r="0" b="0"/>
                      <wp:wrapNone/>
                      <wp:docPr id="1" name="文本框 1"/>
                      <wp:cNvGraphicFramePr/>
                      <a:graphic xmlns:a="http://schemas.openxmlformats.org/drawingml/2006/main">
                        <a:graphicData uri="http://schemas.microsoft.com/office/word/2010/wordprocessingShape">
                          <wps:wsp>
                            <wps:cNvSpPr txBox="1"/>
                            <wps:spPr>
                              <a:xfrm>
                                <a:off x="2001520" y="1039495"/>
                                <a:ext cx="5509260" cy="914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b/>
                                      <w:bCs/>
                                      <w:sz w:val="40"/>
                                      <w:szCs w:val="44"/>
                                    </w:rPr>
                                  </w:pPr>
                                  <w:r>
                                    <w:rPr>
                                      <w:rFonts w:hint="eastAsia" w:ascii="方正小标宋简体" w:hAnsi="方正小标宋简体" w:eastAsia="方正小标宋简体" w:cs="方正小标宋简体"/>
                                      <w:b w:val="0"/>
                                      <w:bCs w:val="0"/>
                                      <w:sz w:val="40"/>
                                      <w:szCs w:val="44"/>
                                    </w:rPr>
                                    <w:t>重庆市第</w:t>
                                  </w:r>
                                  <w:r>
                                    <w:rPr>
                                      <w:rFonts w:hint="eastAsia" w:ascii="方正小标宋简体" w:hAnsi="方正小标宋简体" w:eastAsia="方正小标宋简体" w:cs="方正小标宋简体"/>
                                      <w:b w:val="0"/>
                                      <w:bCs w:val="0"/>
                                      <w:sz w:val="40"/>
                                      <w:szCs w:val="44"/>
                                      <w:lang w:val="en-US" w:eastAsia="zh-CN"/>
                                    </w:rPr>
                                    <w:t>四</w:t>
                                  </w:r>
                                  <w:r>
                                    <w:rPr>
                                      <w:rFonts w:hint="eastAsia" w:ascii="方正小标宋简体" w:hAnsi="方正小标宋简体" w:eastAsia="方正小标宋简体" w:cs="方正小标宋简体"/>
                                      <w:b w:val="0"/>
                                      <w:bCs w:val="0"/>
                                      <w:sz w:val="40"/>
                                      <w:szCs w:val="44"/>
                                    </w:rPr>
                                    <w:t>届初中生物学学科实践活动优秀作品评选活动拟获奖名单公示</w:t>
                                  </w:r>
                                </w:p>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75pt;margin-top:-66.45pt;height:72pt;width:433.8pt;z-index:251659264;mso-width-relative:page;mso-height-relative:page;" filled="f" stroked="f" coordsize="21600,21600" o:gfxdata="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TtfQNoAAAAKAQAADwAAAAAAAAABACAA&#10;AAAiAAAAZHJzL2Rvd25yZXYueG1sUEsBAhQAFAAAAAgAh07iQCuu7txEAgAAcgQAAA4AAAAAAAAA&#10;AQAgAAAAKQEAAGRycy9lMm9Eb2MueG1sUEsFBgAAAAAGAAYAWQEAAN8FAAAAAA==&#10;">
                      <v:fill on="f" focussize="0,0"/>
                      <v:stroke on="f" weight="0.5pt"/>
                      <v:imagedata o:title=""/>
                      <o:lock v:ext="edit" aspectratio="f"/>
                      <v:textbox>
                        <w:txbxContent>
                          <w:p>
                            <w:pPr>
                              <w:jc w:val="center"/>
                              <w:rPr>
                                <w:rFonts w:hint="eastAsia"/>
                                <w:b/>
                                <w:bCs/>
                                <w:sz w:val="40"/>
                                <w:szCs w:val="44"/>
                              </w:rPr>
                            </w:pPr>
                            <w:r>
                              <w:rPr>
                                <w:rFonts w:hint="eastAsia" w:ascii="方正小标宋简体" w:hAnsi="方正小标宋简体" w:eastAsia="方正小标宋简体" w:cs="方正小标宋简体"/>
                                <w:b w:val="0"/>
                                <w:bCs w:val="0"/>
                                <w:sz w:val="40"/>
                                <w:szCs w:val="44"/>
                              </w:rPr>
                              <w:t>重庆市第</w:t>
                            </w:r>
                            <w:r>
                              <w:rPr>
                                <w:rFonts w:hint="eastAsia" w:ascii="方正小标宋简体" w:hAnsi="方正小标宋简体" w:eastAsia="方正小标宋简体" w:cs="方正小标宋简体"/>
                                <w:b w:val="0"/>
                                <w:bCs w:val="0"/>
                                <w:sz w:val="40"/>
                                <w:szCs w:val="44"/>
                                <w:lang w:val="en-US" w:eastAsia="zh-CN"/>
                              </w:rPr>
                              <w:t>四</w:t>
                            </w:r>
                            <w:r>
                              <w:rPr>
                                <w:rFonts w:hint="eastAsia" w:ascii="方正小标宋简体" w:hAnsi="方正小标宋简体" w:eastAsia="方正小标宋简体" w:cs="方正小标宋简体"/>
                                <w:b w:val="0"/>
                                <w:bCs w:val="0"/>
                                <w:sz w:val="40"/>
                                <w:szCs w:val="44"/>
                              </w:rPr>
                              <w:t>届初中生物学学科实践活动优秀作品评选活动拟获奖名单公示</w:t>
                            </w:r>
                          </w:p>
                          <w:p/>
                        </w:txbxContent>
                      </v:textbox>
                    </v:shape>
                  </w:pict>
                </mc:Fallback>
              </mc:AlternateContent>
            </w:r>
            <w:r>
              <w:rPr>
                <w:rFonts w:hint="eastAsia" w:ascii="方正小标宋简体" w:hAnsi="方正小标宋简体" w:eastAsia="方正小标宋简体" w:cs="方正小标宋简体"/>
                <w:b/>
                <w:bCs/>
                <w:i w:val="0"/>
                <w:iCs w:val="0"/>
                <w:color w:val="000000"/>
                <w:kern w:val="0"/>
                <w:sz w:val="28"/>
                <w:szCs w:val="28"/>
                <w:u w:val="none"/>
                <w:lang w:val="en-US" w:eastAsia="zh-CN" w:bidi="ar"/>
              </w:rPr>
              <w:t>一等奖（共21个）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所在区县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作品名称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参赛教师1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参赛教师2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巴蜀中学</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探究咖啡因对金鱼与红肚玻璃灯鱼心血管系统的影响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胡潇尹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奉节县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奉上脐橙 醉美人间——脐橙果酒的制作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向俐</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黄银华</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探究影响留兰香扦插成活率的生物因素及拓展</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李玲</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李诗雨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细胞模型的制作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周琪</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校园绿化的升级方案设计</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杨君</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徐后强、沈桂君</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两江新区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搭建生态鱼缸科学养鱼</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罗玉冰</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张姝婕</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构建人体血液循环动态模型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曾锐</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董聪亮</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灰“菇”娘的富养秘密</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罗亚</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南岸区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制作生态鱼缸饲养青鳉鱼</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  雪</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马莹文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校园心肺复苏（CPR+AED）技能大赛</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杨文倩、高叶</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张云奉、何会</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探究不同浓度土壤浸出液对玉米苗生长的影响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郭琦</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羊羊尤佳</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我的三餐我做主，为学校食堂设计一日营养食谱</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刘婷婷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孙小钦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两江新区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基于情境创设的社团课程设计与实践——“探究生态因素对校园鱼池鱼儿生活的影响”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牟佳乐</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李正杨</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芦丁鸡的生命奥秘</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程玥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李秋</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北碚区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“尚品”泡菜诞生记—项目式实践活动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吴用</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张雨婷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落实渗透作用的创新实验设计</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徐后强</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杨君</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辣椒种植活动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杨倩倩</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梁平区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无烟，为成长护航</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吴维、姜欢</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向宏屏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两江新区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体验无土栽培技术</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罗香</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张周扬</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涪陵区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留兰香的扦插实践活动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朱薛霖</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汪珍毅</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一世界·生态瓶——生态瓶稳定性探究实践活动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陈虹邑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钱莹</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7" w:hRule="atLeast"/>
        </w:trPr>
        <w:tc>
          <w:tcPr>
            <w:tcW w:w="993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8"/>
                <w:szCs w:val="28"/>
                <w:u w:val="none"/>
              </w:rPr>
            </w:pPr>
            <w:r>
              <w:rPr>
                <w:rFonts w:hint="eastAsia" w:ascii="方正小标宋简体" w:hAnsi="方正小标宋简体" w:eastAsia="方正小标宋简体" w:cs="方正小标宋简体"/>
                <w:b/>
                <w:bCs/>
                <w:i w:val="0"/>
                <w:iCs w:val="0"/>
                <w:color w:val="000000"/>
                <w:kern w:val="0"/>
                <w:sz w:val="28"/>
                <w:szCs w:val="28"/>
                <w:u w:val="none"/>
                <w:lang w:val="en-US" w:eastAsia="zh-CN" w:bidi="ar"/>
              </w:rPr>
              <w:t>二等奖（共52个）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5"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所在区县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作品名称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参赛教师1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参赛教师2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北碚区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探究校园及周边区域土壤对白芨无性繁殖影响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姚雪</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卢高峰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璧山区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“地球之肾”保护计划之探索璧山国家湿地公园</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冉雪梅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穆秋宇</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实验模拟吸烟的过程并探究其对小白鼠的危害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余婉莎</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曾凡俊</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小蛋大乐章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黄春莲</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李红</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綦江区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制作腐乳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刘凤</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涪陵区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守护生命，“救”在身边</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汤清梅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沈凤林</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石柱县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探究影响蔷薇扦插成活的因素系列活动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魏月媚</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何群</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铜梁区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泡菜制作及探究影响泡菜亚硝酸盐含量的因素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秦开奉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高艳君</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铜梁区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捕捉天然酵母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刘可欣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制作肾单位模型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崔广荣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谭启婷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探秘水生植物，领略湿地之美</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邓远梅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蒋喻竟</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小鸟的一生</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李坤瑗</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璧山区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探究尿液的形成</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华艳梅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杨江冰</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梁平区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体验无土栽培 探索绿色奥秘</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王小庆</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陈思琪</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涪陵区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棉花的栽培</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 敏</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黔江区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校园话家蚕</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蒋川铃</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甘叶兵</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万州区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麦田的礼物</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刘尔云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向瑶</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探秘双子叶植物的一生 以花生和黄豆为例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吴秀</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李治</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渝中区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肺与外界的气体交换</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李雪梅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谭学雷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用“蘑”力变废为宝—秀珍菇种植记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余雪霞</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王力</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北碚区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探究影响自制泡菜中亚硝酸盐含量的因素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王晓泉</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黄蕊</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制作泡菜并测定亚硝酸盐的含量</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李彬彬</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璧山区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和谐共“生”“ 物”美其美</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马雪梅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叶红彬</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大足区 </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稻香满人间隆平五彩田园科学调研实践活动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邓可以</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谭雁芹</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月季嫁接记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张爽</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王炬超、刘芬</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綦江区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巧手“生”趣，有“模”有样——人体结构模型制作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王娇</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黔江区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探究泡菜中亚硝酸盐含量的变化</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黄芳</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卢娟</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荣昌区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匠心酿造，米酒飘香</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邹佳豫</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邬光霞</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健康护卫：泡菜中亚硝酸盐即时消解工艺</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王文英</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侯小英</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酉阳县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拔萝卜——萝卜的一生</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黄婷婷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周亮</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制作健康美味的泡菜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梁洪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秦依涵</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大渡口 </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植株幼苗无土栽培的初步探究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孙永保</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周纯玲</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垫江县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奇幻蚕旅--项目式学习实践活动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徐美靖</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陈影</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调查盘溪河与凤凰湾社区湿地福寿螺入侵情况及拟定清除福寿螺方案</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孙晶</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江津区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西瓜和南瓜的育苗及嫁接</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唐蜜</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马建</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打造薄荷小森林</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杨义</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夏珣</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铜梁区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基于听觉反射构建反射弧模型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杨群群</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吴靖</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海棠木瓜生命周期探秘与跨学科实践</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项光胜</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张艳玲</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心肺复苏急救科普与实践</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侯雪梅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李忻怡</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模拟吸烟有害健康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黄隽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陈俊竹</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云阳县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绿色植物嫁接之旅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胡桂花</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王梓丁</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重庆一中</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番茄种植记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陈洁</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张玉菱</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垫江县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桑蚕丝语</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张正尧</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垫江县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探索芍药之美：项目式教学下芍药一生</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陈影</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徐美靖</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翠园新篇（植物调查）</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张嵩萍</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任思青</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九龙坡区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探究甲状腺激素对家蚕生长发育的影响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杨君</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徐后强、张昊</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南开中学</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尿液的形成模型制作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王纯</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黔江区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小种子 大能量</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彭再琴</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张易</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万州区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合理膳食减少肥胖</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吴莉婷</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唐晓平</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别样酒曲的制作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项光胜</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酉阳县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让油菜花开在校园里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宁银杏</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高荣</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云阳县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番茄土豆嫁接技术</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彭庆</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930" w:type="dxa"/>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b/>
                <w:bCs/>
                <w:i w:val="0"/>
                <w:iCs w:val="0"/>
                <w:color w:val="000000"/>
                <w:sz w:val="28"/>
                <w:szCs w:val="28"/>
                <w:u w:val="none"/>
              </w:rPr>
            </w:pPr>
            <w:r>
              <w:rPr>
                <w:rFonts w:hint="eastAsia" w:ascii="方正小标宋简体" w:hAnsi="方正小标宋简体" w:eastAsia="方正小标宋简体" w:cs="方正小标宋简体"/>
                <w:b/>
                <w:bCs/>
                <w:i w:val="0"/>
                <w:iCs w:val="0"/>
                <w:color w:val="000000"/>
                <w:kern w:val="0"/>
                <w:sz w:val="28"/>
                <w:szCs w:val="28"/>
                <w:u w:val="none"/>
                <w:lang w:val="en-US" w:eastAsia="zh-CN" w:bidi="ar"/>
              </w:rPr>
              <w:t>三等奖（共60个）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7"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所在区县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作品名称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参赛教师1</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参赛教师2</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拟获等级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制作实验装置，模拟吸烟有害健康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吴柔</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郭霖</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垫江县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二级保护植物“铁皮石斛”的探寻之旅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董晏伶</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黄艳梅</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梁平区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调查校园一角植物</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杨仁君</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南岸区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中学生急救技能实践活动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孟雪阳</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  静</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探究酒精对水蚤心率的影响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赵丹丹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袁刚剑</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万州区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一芦前行 融荟贯通</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樊倩一</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喻奉琼</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“韭”是喜欢你</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文鑫</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邹小莉</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制作泡菜 -不同浓度食醋对泡菜中亚硝酸盐含量的影响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赵青青</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酉阳县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跨学科实践——</w:t>
            </w:r>
            <w:bookmarkStart w:id="0" w:name="_GoBack"/>
            <w:bookmarkEnd w:id="0"/>
            <w:r>
              <w:rPr>
                <w:rFonts w:hint="eastAsia" w:ascii="宋体" w:hAnsi="宋体" w:eastAsia="宋体" w:cs="宋体"/>
                <w:i w:val="0"/>
                <w:iCs w:val="0"/>
                <w:color w:val="000000"/>
                <w:kern w:val="0"/>
                <w:sz w:val="22"/>
                <w:szCs w:val="22"/>
                <w:u w:val="none"/>
                <w:lang w:val="en-US" w:eastAsia="zh-CN" w:bidi="ar"/>
              </w:rPr>
              <w:t>家庭版低温酸奶的制作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易光辉</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冉军</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植物的扦插和嫁接</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朱永超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探究土壤对桂花扦插的影响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郑垚鑫</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“莓好一生”——蓝莓的跨学科种植实践活动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刘曲平 张洪清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王明荣 周小川</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城口县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椒姜魔法配方：揭秘泡菜中亚硝酸盐含量的变奏曲</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冉晓玲</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杨韵</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环境中的植物和昆虫-将艺术融入生物</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杨沈议</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余鲲鹏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江津区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探秘大型真菌的神奇世界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齐欢</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赵燕</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传统中药植物紫苏的一生</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张小梅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黄春莲</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荣昌区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食物变形记</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柏欢</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熊启燕</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铜梁区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玉米的无土栽培及生存条件探究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杨思琴</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张敏、焦静</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潼南区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叶片上的刺绣---银杏叶脉标本制作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吴云忠</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杨浩</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探秘食用菌——平菇</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罗露露</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酉阳县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校园植物调查实践活动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冉红梅</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冷静</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生命守护者—心肺复苏术项目化学习模拟实践活动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王江燕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唐敏</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探究“酸雨对种子萌发和后期生长的影响”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秦丽娟</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江君丽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江津区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探究校园昆虫的多样性</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蔡贞容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李姣姣</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梁平区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跟着《齐民要术》学做麦芽糖</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唐茉</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南岸区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老坛匠心  时光酿就的美味——制作泡菜并检测亚硝酸盐含量</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单玉平</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唐  丽</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合理饮食，健康基石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王贞</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周逸丹</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彭水县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探究酸碱对种子萌发和植株生长的影响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甘玉平</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庹燕</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涪陵区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模拟吸烟有害健康</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黄丽娟</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铜梁区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探究不同光质对水培生菜的影响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陈光利 </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游健</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植此青绿 一束光阴（校园绿化实践活动）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曾鑫</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杨秋虹</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基于项目化学习的实践探究——藏在香烟里的“恶魔”</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李丽萍</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渝中区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鸡卵孵化系列探究实验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陈永琴</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张飞</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云阳县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一粒蒜的变化</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万小雨</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方艺</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长寿区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探索生命科学的奥秘:肾单位模型制作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龚维双</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张洪清</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垫江县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探索食用菌的奇妙生长之旅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张琪</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选好种，育好苗</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杨秋兰</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这只鸽子不会飞</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王萍</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王柳</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綦江区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米酒中的南北味道</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黄思燕</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冯渝</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綦江区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长征路上的大型真菌——蘑菇生物多样性调查及开发利用建议</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王雅正</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陈玉婷</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涪陵区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校园急救</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杨少蓉</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龙先清</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黔江区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探究生态系统的演变对物种多样性的影响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刘春鸿</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吴娟</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铜梁区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薄荷种植及驱蚊水的制作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刘佳</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饲养蚂蚁</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杨秋虹</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王传彩</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急救进校园之心肺复苏模拟</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杨文雯</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聂凤霞</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北碚区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浪漫花事 “玫”好时光-基于STEAM理念的主题实践活动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何英</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何雅琴</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真菌世界</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石菊辉</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璧山区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探究环境中细菌真菌的存在实践活动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樊丽娟</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制作生态瓶</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高新区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豌豆的种植</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黄星</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黄晶晶</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蓝晒</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冯倩雪</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曹映雪</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南川区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食物的消化之旅</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王芸</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孙乐娜</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綦江区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嫁接桃李，共植希望</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莫良华</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袁光柱</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荣昌区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“酵”醒生活 发酵三部曲</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王文静</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铜梁区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拒绝酗酒 健康生活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龙洋生</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游健</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巫溪县</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饲养蚯蚓并探究其分解作用</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朱桂英</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朱桂香</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茶，一片树叶的故事</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聂凤霞</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杨聂吉</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武隆区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鸭江老咸菜的制作</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冉海琴</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文倩</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永川区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探访永川临江河</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谭艳</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林芝伊</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渝北区</w:t>
            </w:r>
          </w:p>
        </w:tc>
        <w:tc>
          <w:tcPr>
            <w:tcW w:w="39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调查渝北区两路地区的昆虫种类</w:t>
            </w:r>
          </w:p>
        </w:tc>
        <w:tc>
          <w:tcPr>
            <w:tcW w:w="16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黄锡彬</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张永钦</w:t>
            </w:r>
          </w:p>
        </w:tc>
        <w:tc>
          <w:tcPr>
            <w:tcW w:w="12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三等奖</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3YjllYjZjOWIzOTAzMzBhODE2ZGEyYWFkYmQ2ZjAifQ=="/>
  </w:docVars>
  <w:rsids>
    <w:rsidRoot w:val="00000000"/>
    <w:rsid w:val="18D4159A"/>
    <w:rsid w:val="1FBB633A"/>
    <w:rsid w:val="50D81F61"/>
    <w:rsid w:val="740C4C83"/>
    <w:rsid w:val="7FD10FC1"/>
    <w:rsid w:val="7FD508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3223</Words>
  <Characters>3239</Characters>
  <Lines>0</Lines>
  <Paragraphs>0</Paragraphs>
  <TotalTime>18</TotalTime>
  <ScaleCrop>false</ScaleCrop>
  <LinksUpToDate>false</LinksUpToDate>
  <CharactersWithSpaces>3269</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2024-08-19T08:53:00Z</dcterms:created>
  <dc:creator>Lenovo</dc:creator>
  <cp:lastModifiedBy>心境</cp:lastModifiedBy>
  <dcterms:modified xsi:type="dcterms:W3CDTF">2024-08-19T10:18:09Z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4A7C59A5D3CA474785088BE6F387887B_12</vt:lpwstr>
  </property>
</Properties>
</file>