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D9" w:rsidRDefault="000408D9" w:rsidP="000408D9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0408D9" w:rsidRDefault="000408D9" w:rsidP="000408D9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0408D9" w:rsidRPr="000044D7" w:rsidRDefault="000408D9" w:rsidP="000408D9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044D7">
        <w:rPr>
          <w:rFonts w:ascii="Times New Roman" w:eastAsia="方正小标宋_GBK" w:hAnsi="Times New Roman" w:hint="eastAsia"/>
          <w:sz w:val="44"/>
          <w:szCs w:val="44"/>
        </w:rPr>
        <w:t>“雏鹰计划”（初中）先进个人</w:t>
      </w:r>
    </w:p>
    <w:p w:rsidR="000408D9" w:rsidRDefault="000408D9" w:rsidP="000408D9">
      <w:pPr>
        <w:spacing w:line="60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推荐名额分配办法</w:t>
      </w:r>
    </w:p>
    <w:p w:rsidR="000408D9" w:rsidRDefault="000408D9" w:rsidP="000408D9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408D9" w:rsidRDefault="000408D9" w:rsidP="000408D9">
      <w:pPr>
        <w:spacing w:line="600" w:lineRule="exact"/>
        <w:ind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一、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优秀学员</w:t>
      </w:r>
    </w:p>
    <w:p w:rsidR="000408D9" w:rsidRDefault="000408D9" w:rsidP="000408D9">
      <w:pPr>
        <w:spacing w:line="600" w:lineRule="exact"/>
        <w:ind w:firstLine="640"/>
        <w:rPr>
          <w:rFonts w:ascii="Times New Roman" w:eastAsia="方正仿宋_GBK" w:hAnsi="Times New Roman" w:cs="仿宋_GB2312"/>
          <w:color w:val="000000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由初中项目学校会同相关高校、</w:t>
      </w:r>
      <w:proofErr w:type="gramStart"/>
      <w:r>
        <w:rPr>
          <w:rFonts w:ascii="Times New Roman" w:eastAsia="方正仿宋_GBK" w:hAnsi="Times New Roman" w:cs="仿宋_GB2312" w:hint="eastAsia"/>
          <w:kern w:val="0"/>
          <w:sz w:val="32"/>
          <w:szCs w:val="32"/>
        </w:rPr>
        <w:t>科普馆院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科研</w:t>
      </w:r>
      <w:proofErr w:type="gramEnd"/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管理部门组织推荐。每所初中按</w:t>
      </w:r>
      <w:r>
        <w:rPr>
          <w:rFonts w:ascii="Times New Roman" w:eastAsia="方正仿宋_GBK" w:hAnsi="Times New Roman" w:cs="仿宋_GB2312" w:hint="eastAsia"/>
          <w:kern w:val="0"/>
          <w:sz w:val="32"/>
          <w:szCs w:val="32"/>
        </w:rPr>
        <w:t>高校项目第二期和</w:t>
      </w:r>
      <w:proofErr w:type="gramStart"/>
      <w:r>
        <w:rPr>
          <w:rFonts w:ascii="Times New Roman" w:eastAsia="方正仿宋_GBK" w:hAnsi="Times New Roman" w:cs="仿宋_GB2312" w:hint="eastAsia"/>
          <w:kern w:val="0"/>
          <w:sz w:val="32"/>
          <w:szCs w:val="32"/>
        </w:rPr>
        <w:t>馆院</w:t>
      </w:r>
      <w:proofErr w:type="gramEnd"/>
      <w:r>
        <w:rPr>
          <w:rFonts w:ascii="Times New Roman" w:eastAsia="方正仿宋_GBK" w:hAnsi="Times New Roman" w:cs="仿宋_GB2312" w:hint="eastAsia"/>
          <w:kern w:val="0"/>
          <w:sz w:val="32"/>
          <w:szCs w:val="32"/>
        </w:rPr>
        <w:t>项目</w:t>
      </w:r>
      <w:r>
        <w:rPr>
          <w:rFonts w:eastAsia="方正仿宋_GBK" w:hint="eastAsia"/>
          <w:kern w:val="0"/>
          <w:sz w:val="32"/>
          <w:szCs w:val="32"/>
        </w:rPr>
        <w:t>第三期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学员总数的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10%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推荐，不足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人的按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人推荐。</w:t>
      </w:r>
    </w:p>
    <w:p w:rsidR="000408D9" w:rsidRPr="001B7507" w:rsidRDefault="000408D9" w:rsidP="000408D9">
      <w:pPr>
        <w:spacing w:line="60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1B7507">
        <w:rPr>
          <w:rFonts w:ascii="Times New Roman" w:eastAsia="方正黑体_GBK" w:hAnsi="Times New Roman" w:hint="eastAsia"/>
          <w:sz w:val="32"/>
          <w:szCs w:val="32"/>
        </w:rPr>
        <w:t>二、高校优秀指导教师</w:t>
      </w:r>
    </w:p>
    <w:p w:rsidR="000408D9" w:rsidRDefault="000408D9" w:rsidP="000408D9">
      <w:pPr>
        <w:spacing w:line="600" w:lineRule="exact"/>
        <w:ind w:firstLine="640"/>
        <w:rPr>
          <w:rFonts w:ascii="Times New Roman" w:eastAsia="方正仿宋_GBK" w:hAnsi="Times New Roman" w:cs="仿宋_GB2312"/>
          <w:color w:val="000000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由高校组织推荐，每个单位推荐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人。</w:t>
      </w:r>
    </w:p>
    <w:p w:rsidR="000408D9" w:rsidRDefault="000408D9" w:rsidP="000408D9">
      <w:pPr>
        <w:spacing w:line="600" w:lineRule="exact"/>
        <w:ind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三、</w:t>
      </w:r>
      <w:proofErr w:type="gramStart"/>
      <w:r w:rsidRPr="00EF6248">
        <w:rPr>
          <w:rFonts w:ascii="Times New Roman" w:eastAsia="方正黑体_GBK" w:hAnsi="Times New Roman" w:hint="eastAsia"/>
          <w:color w:val="000000"/>
          <w:sz w:val="32"/>
          <w:szCs w:val="32"/>
        </w:rPr>
        <w:t>科普馆院优秀</w:t>
      </w:r>
      <w:proofErr w:type="gramEnd"/>
      <w:r w:rsidRPr="00EF6248">
        <w:rPr>
          <w:rFonts w:ascii="Times New Roman" w:eastAsia="方正黑体_GBK" w:hAnsi="Times New Roman" w:hint="eastAsia"/>
          <w:color w:val="000000"/>
          <w:sz w:val="32"/>
          <w:szCs w:val="32"/>
        </w:rPr>
        <w:t>指导教师</w:t>
      </w:r>
    </w:p>
    <w:p w:rsidR="000408D9" w:rsidRPr="00EF6248" w:rsidRDefault="000408D9" w:rsidP="000408D9">
      <w:pPr>
        <w:spacing w:line="600" w:lineRule="exact"/>
        <w:ind w:firstLine="640"/>
        <w:rPr>
          <w:rFonts w:ascii="Times New Roman" w:eastAsia="方正仿宋_GBK" w:hAnsi="Times New Roman" w:cs="仿宋_GB2312"/>
          <w:color w:val="000000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由</w:t>
      </w:r>
      <w:proofErr w:type="gramStart"/>
      <w:r>
        <w:rPr>
          <w:rFonts w:ascii="Times New Roman" w:eastAsia="方正仿宋_GBK" w:hAnsi="Times New Roman" w:cs="仿宋_GB2312" w:hint="eastAsia"/>
          <w:kern w:val="0"/>
          <w:sz w:val="32"/>
          <w:szCs w:val="32"/>
        </w:rPr>
        <w:t>科普馆院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组织</w:t>
      </w:r>
      <w:proofErr w:type="gramEnd"/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推荐，每个单位推荐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人。</w:t>
      </w:r>
    </w:p>
    <w:p w:rsidR="000408D9" w:rsidRDefault="000408D9" w:rsidP="000408D9">
      <w:pPr>
        <w:spacing w:line="600" w:lineRule="exact"/>
        <w:ind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四、初中优秀指导教师</w:t>
      </w:r>
    </w:p>
    <w:p w:rsidR="000408D9" w:rsidRDefault="000408D9" w:rsidP="000408D9">
      <w:pPr>
        <w:spacing w:line="600" w:lineRule="exact"/>
        <w:ind w:firstLine="640"/>
        <w:rPr>
          <w:rFonts w:ascii="Times New Roman" w:eastAsia="方正仿宋_GBK" w:hAnsi="Times New Roman" w:cs="仿宋_GB2312"/>
          <w:color w:val="000000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由初中项目学校组织推荐，每校推荐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人。</w:t>
      </w:r>
    </w:p>
    <w:p w:rsidR="000408D9" w:rsidRDefault="000408D9" w:rsidP="000408D9">
      <w:pPr>
        <w:spacing w:line="600" w:lineRule="exact"/>
        <w:ind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五、优秀项目负责人</w:t>
      </w:r>
    </w:p>
    <w:p w:rsidR="000408D9" w:rsidRDefault="000408D9" w:rsidP="000408D9">
      <w:pPr>
        <w:spacing w:line="600" w:lineRule="exact"/>
        <w:ind w:firstLine="640"/>
        <w:rPr>
          <w:rFonts w:ascii="Times New Roman" w:eastAsia="方正仿宋_GBK" w:hAnsi="Times New Roman" w:cs="仿宋_GB2312"/>
          <w:color w:val="000000"/>
          <w:sz w:val="32"/>
          <w:szCs w:val="32"/>
        </w:rPr>
      </w:pP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由高校、</w:t>
      </w:r>
      <w:r w:rsidRPr="009C32D2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科普馆院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、初中项目学校组织推荐，每个单位推荐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人。</w:t>
      </w:r>
    </w:p>
    <w:p w:rsidR="00E403A7" w:rsidRPr="000408D9" w:rsidRDefault="00E403A7">
      <w:bookmarkStart w:id="0" w:name="_GoBack"/>
      <w:bookmarkEnd w:id="0"/>
    </w:p>
    <w:sectPr w:rsidR="00E403A7" w:rsidRPr="0004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D9"/>
    <w:rsid w:val="000408D9"/>
    <w:rsid w:val="00E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2023-11-22T02:01:00Z</dcterms:created>
  <dcterms:modified xsi:type="dcterms:W3CDTF">2023-11-22T02:01:00Z</dcterms:modified>
</cp:coreProperties>
</file>