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99EC" w14:textId="77777777" w:rsidR="00D05BE1" w:rsidRPr="00372FED" w:rsidRDefault="00D05BE1" w:rsidP="00D05BE1">
      <w:pPr>
        <w:widowControl/>
        <w:shd w:val="clear" w:color="auto" w:fill="FFFFFF"/>
        <w:spacing w:after="300" w:line="480" w:lineRule="auto"/>
        <w:jc w:val="left"/>
        <w:rPr>
          <w:rFonts w:ascii="方正黑体_GBK" w:eastAsia="方正黑体_GBK" w:hAnsi="华文楷体" w:cs="宋体" w:hint="eastAsia"/>
          <w:color w:val="000000" w:themeColor="text1"/>
          <w:kern w:val="0"/>
          <w:sz w:val="32"/>
          <w:szCs w:val="32"/>
        </w:rPr>
      </w:pPr>
      <w:r w:rsidRPr="00372FED">
        <w:rPr>
          <w:rFonts w:ascii="方正黑体_GBK" w:eastAsia="方正黑体_GBK" w:hAnsi="华文楷体" w:cs="宋体" w:hint="eastAsia"/>
          <w:color w:val="000000" w:themeColor="text1"/>
          <w:kern w:val="0"/>
          <w:sz w:val="32"/>
          <w:szCs w:val="32"/>
        </w:rPr>
        <w:t>附件</w:t>
      </w:r>
    </w:p>
    <w:p w14:paraId="2566EAD9" w14:textId="77777777" w:rsidR="00D05BE1" w:rsidRPr="00372FED" w:rsidRDefault="00D05BE1" w:rsidP="00D05BE1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华文楷体" w:cs="宋体" w:hint="eastAsia"/>
          <w:color w:val="000000" w:themeColor="text1"/>
          <w:kern w:val="0"/>
          <w:sz w:val="44"/>
          <w:szCs w:val="44"/>
        </w:rPr>
      </w:pPr>
      <w:r w:rsidRPr="00372FED">
        <w:rPr>
          <w:rFonts w:ascii="方正小标宋_GBK" w:eastAsia="方正小标宋_GBK" w:hAnsi="华文楷体" w:cs="宋体" w:hint="eastAsia"/>
          <w:color w:val="000000" w:themeColor="text1"/>
          <w:kern w:val="0"/>
          <w:sz w:val="44"/>
          <w:szCs w:val="44"/>
        </w:rPr>
        <w:t>2023年重庆市高校心理健康教育微课评选活动评审结果</w:t>
      </w:r>
    </w:p>
    <w:p w14:paraId="784C40D3" w14:textId="77777777" w:rsidR="00D05BE1" w:rsidRPr="00372FED" w:rsidRDefault="00D05BE1" w:rsidP="00D05BE1">
      <w:pPr>
        <w:jc w:val="center"/>
        <w:rPr>
          <w:rFonts w:ascii="方正黑体_GBK" w:eastAsia="方正黑体_GBK" w:hint="eastAsia"/>
          <w:color w:val="000000" w:themeColor="text1"/>
          <w:sz w:val="44"/>
          <w:szCs w:val="48"/>
          <w:lang w:eastAsia="zh-Hans"/>
        </w:rPr>
      </w:pPr>
      <w:r w:rsidRPr="00372FED">
        <w:rPr>
          <w:rFonts w:ascii="方正黑体_GBK" w:eastAsia="方正黑体_GBK" w:hint="eastAsia"/>
          <w:color w:val="000000" w:themeColor="text1"/>
          <w:sz w:val="44"/>
          <w:szCs w:val="48"/>
          <w:lang w:eastAsia="zh-Hans"/>
        </w:rPr>
        <w:t>本科组</w:t>
      </w:r>
    </w:p>
    <w:tbl>
      <w:tblPr>
        <w:tblW w:w="5323" w:type="pct"/>
        <w:tblLayout w:type="fixed"/>
        <w:tblLook w:val="0000" w:firstRow="0" w:lastRow="0" w:firstColumn="0" w:lastColumn="0" w:noHBand="0" w:noVBand="0"/>
      </w:tblPr>
      <w:tblGrid>
        <w:gridCol w:w="1082"/>
        <w:gridCol w:w="1082"/>
        <w:gridCol w:w="1614"/>
        <w:gridCol w:w="1175"/>
        <w:gridCol w:w="2720"/>
        <w:gridCol w:w="1159"/>
      </w:tblGrid>
      <w:tr w:rsidR="00D05BE1" w:rsidRPr="00372FED" w14:paraId="57695E1A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FCF1F" w14:textId="77777777" w:rsidR="00D05BE1" w:rsidRPr="00372FED" w:rsidRDefault="00D05BE1" w:rsidP="00216285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编号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9A477" w14:textId="77777777" w:rsidR="00D05BE1" w:rsidRPr="00372FED" w:rsidRDefault="00D05BE1" w:rsidP="00216285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参赛教师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38A8" w14:textId="77777777" w:rsidR="00D05BE1" w:rsidRPr="00372FED" w:rsidRDefault="00D05BE1" w:rsidP="00216285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作者单位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54D31" w14:textId="77777777" w:rsidR="00D05BE1" w:rsidRPr="00372FED" w:rsidRDefault="00D05BE1" w:rsidP="00216285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主题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0135" w14:textId="77777777" w:rsidR="00D05BE1" w:rsidRPr="00372FED" w:rsidRDefault="00D05BE1" w:rsidP="00216285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微课题目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0EC4" w14:textId="77777777" w:rsidR="00D05BE1" w:rsidRPr="00372FED" w:rsidRDefault="00D05BE1" w:rsidP="00216285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获奖等次</w:t>
            </w:r>
          </w:p>
        </w:tc>
      </w:tr>
      <w:tr w:rsidR="00D05BE1" w:rsidRPr="00372FED" w14:paraId="394F4B10" w14:textId="77777777" w:rsidTr="00216285">
        <w:trPr>
          <w:trHeight w:val="838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BF0A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CDF8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刘竹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579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6B4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856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玩转认知三角，告别情绪困扰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林黛玉的三次咨询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”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644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D05BE1" w:rsidRPr="00372FED" w14:paraId="583433CD" w14:textId="77777777" w:rsidTr="00216285">
        <w:trPr>
          <w:trHeight w:val="441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F6DC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3DB7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陈娟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379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重庆师范大学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AF3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9C0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优质睡眠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躺赢人生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0BA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D05BE1" w:rsidRPr="00372FED" w14:paraId="070D8B91" w14:textId="77777777" w:rsidTr="00216285">
        <w:trPr>
          <w:trHeight w:val="796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41E6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F5AF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孙培燕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9D4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87F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生涯规划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5E1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我的生涯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·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我创造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主动生涯规划，为人生导航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E9B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D05BE1" w:rsidRPr="00372FED" w14:paraId="4C71857B" w14:textId="77777777" w:rsidTr="0021628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FDFB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739F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罗姝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811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重庆师范大学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411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057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压力的真相：健康杀手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or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动力源泉？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5DD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D05BE1" w:rsidRPr="00372FED" w14:paraId="05203652" w14:textId="77777777" w:rsidTr="00216285">
        <w:trPr>
          <w:trHeight w:val="781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AA13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88E0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赵秀娟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9FD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重庆师范大学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301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361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你是谁？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认识你的气质类型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696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D05BE1" w:rsidRPr="00372FED" w14:paraId="09081F96" w14:textId="77777777" w:rsidTr="00216285">
        <w:trPr>
          <w:trHeight w:val="6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0925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6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B40C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杨钦君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704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重庆第二师范学院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1BC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学会学习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504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心流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—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爱上学习的法宝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891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D05BE1" w:rsidRPr="00372FED" w14:paraId="7BA9B5BD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0640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7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9622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郑巧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6C88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重庆理工大学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FD5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C65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寻味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小确幸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”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73C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D05BE1" w:rsidRPr="00372FED" w14:paraId="3E33E0BE" w14:textId="77777777" w:rsidTr="0021628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1E0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8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C57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孙辰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6F6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4C6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社会生活适应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2B8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实现破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茧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成蝶的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心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办法，科学应对信息茧房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073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D05BE1" w:rsidRPr="00372FED" w14:paraId="3425675C" w14:textId="77777777" w:rsidTr="00216285">
        <w:trPr>
          <w:trHeight w:val="60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19F3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9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67BD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胡月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C60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四川外国语大学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4CC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D57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人际沟通：同理心倾听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5E1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D05BE1" w:rsidRPr="00372FED" w14:paraId="49CB8FCB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B12A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10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88A6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彭李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19E0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陆军军医大学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56E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8B3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与压力共舞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大学生正念训练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A86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D05BE1" w:rsidRPr="00372FED" w14:paraId="17AC1E5F" w14:textId="77777777" w:rsidTr="0021628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8309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11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C120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谢吉琴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765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重庆交通大学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00D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D6A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四步化解求职囧境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用意义换框法转变不合理求职信念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88E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D05BE1" w:rsidRPr="00372FED" w14:paraId="6187D36C" w14:textId="77777777" w:rsidTr="0021628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5E06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12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EAA9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叶绿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D85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重庆第二师范学院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9DB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BD8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大学生通向成功的秘诀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—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持续提升自我效能感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303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D05BE1" w:rsidRPr="00372FED" w14:paraId="10C38EEB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6B27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13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9967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谭佳佳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0F4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重庆交通大学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8A7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9F0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减压赋能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从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心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开始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47A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D05BE1" w:rsidRPr="00372FED" w14:paraId="42AC72B0" w14:textId="77777777" w:rsidTr="0021628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836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14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921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蒋曼玲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FC8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重庆科技学院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EEB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696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邂逅相遇，适我愿兮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宿舍关系建设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7CB7" w14:textId="77777777" w:rsidR="00D05BE1" w:rsidRPr="00372FED" w:rsidRDefault="00D05BE1" w:rsidP="00216285">
            <w:pPr>
              <w:widowControl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D05BE1" w:rsidRPr="00372FED" w14:paraId="7B8EE247" w14:textId="77777777" w:rsidTr="0021628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AD9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15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6A0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罗书晗、罗恋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3EE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重庆三峡学院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D0E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B46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和光同尘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与君前行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453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D05BE1" w:rsidRPr="00372FED" w14:paraId="378295C0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BC59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7044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梁静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C40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四川外国语大学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CE0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FD2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幸福生活从自我关怀开始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83A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D05BE1" w:rsidRPr="00372FED" w14:paraId="1D1BDFC3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7AD8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17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A136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王立菲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2E3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重庆交通大学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630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9B3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如何管理情绪？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C28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一等奖</w:t>
            </w:r>
          </w:p>
        </w:tc>
      </w:tr>
      <w:tr w:rsidR="00D05BE1" w:rsidRPr="00372FED" w14:paraId="509A3A3E" w14:textId="77777777" w:rsidTr="00216285">
        <w:trPr>
          <w:trHeight w:val="38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006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18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2A9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梁会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8F8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9E6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学会学习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16F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看见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学习情绪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”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95B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等奖</w:t>
            </w:r>
          </w:p>
        </w:tc>
      </w:tr>
      <w:tr w:rsidR="00D05BE1" w:rsidRPr="00372FED" w14:paraId="79C66FAA" w14:textId="77777777" w:rsidTr="0021628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3A6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19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987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韦敏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3AF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西南政法大学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DE5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898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抱抱棒棒的自己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—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自我厌恶的心理分析与调适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B20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04F8B81C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6CFE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20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1E62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林敏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6F98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重庆医科大学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781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0D5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快乐的真相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: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追求主动性快乐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3CD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426789E0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BCB6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21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8432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杨超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61E1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重庆财经学院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452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B91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我的情绪我做主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867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73C14DE5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13FE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22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C44A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马晓蓉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763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重庆理工大学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9F0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学会学习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A0B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破除信息茧房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心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方法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9B5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205019C4" w14:textId="77777777" w:rsidTr="0021628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647D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23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F1AD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张兴瑜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56C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重庆师范大学（实验师）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5A9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63D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做情绪的主人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大学生的情绪调适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F51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2A3450E3" w14:textId="77777777" w:rsidTr="0021628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93B7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24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AEDB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周渝希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5DA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重庆人文科技学院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A78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人际关系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CF2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课题分离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”——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找寻人际关系中的平衡点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787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462E0CCF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FDE4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ED3A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张皓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B98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重庆邮电大学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C7B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356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完美主义真的完美吗？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ED3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7B1E0A3B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E3E4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26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75AB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张春霞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1131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重庆医科大学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8B6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学会学习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1E9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桌游同理你我，快乐高效学习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827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6EE958CB" w14:textId="77777777" w:rsidTr="0021628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B69D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27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7AF2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高灿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1DE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重庆人文科技学院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D92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人际关系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6EA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我们在关系中如何表达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表里一致或者表里不一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F39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0A8E78E2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0506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28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8F4D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白乡林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37F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四川美术学院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165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79E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情绪管理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3CE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73EE84F2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3F7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29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3EA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代莹莹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3E2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26B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744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认识自我，寻找自己的路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73B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0CB23639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F3FE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30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39B3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吴荣婷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A6E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重庆人文科技学院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C32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FFC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自尊的力量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F66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5AF5151A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E9E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31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D11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张婷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D2C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95A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EE9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成长型思维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246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622D0513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5B3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32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2AF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刘培朵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EAA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D75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学会学习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F41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记忆的奥秘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58D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79B8C441" w14:textId="77777777" w:rsidTr="00216285">
        <w:trPr>
          <w:trHeight w:val="40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882F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33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622F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许辰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9202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陆军军医大学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1C4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生涯规划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E52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做规划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-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行千里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-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致广大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D6D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6C841024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DDCC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34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AF51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曾朝红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3B7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重庆城市科技学院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077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情绪调试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0B0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情绪表达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8D8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1C71A604" w14:textId="77777777" w:rsidTr="0021628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C135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35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EB79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蒋勇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E9A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重庆邮电大学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6DE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4CC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路漫漫其修远兮，吾将上下而求索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大学生自我意识探析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52A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3E34C0AF" w14:textId="77777777" w:rsidTr="00216285">
        <w:trPr>
          <w:trHeight w:val="336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A96A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36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2958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林建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E53F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重庆警察学院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856B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298F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树木图助力成长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345A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4708CF73" w14:textId="77777777" w:rsidTr="0021628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0D45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37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DD9A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郭逸群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C3C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重庆邮电大学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EF1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社会生活适应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A6A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从习得性无助看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躺平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的心理危害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A90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77AF5BA1" w14:textId="77777777" w:rsidTr="0021628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B562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38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5EFA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彭文会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152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重庆警察学院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CB6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了解自我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6F7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山中花开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——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阳明心学对大学生我爱我能力的启示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855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58EB3272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B277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39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5394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杨淑霞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0BB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重庆警察学院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65A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学会学习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AD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学海无涯图作舟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2F8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312B6F1B" w14:textId="77777777" w:rsidTr="00216285">
        <w:trPr>
          <w:trHeight w:val="336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B288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40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F09E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邓昭财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BBF9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重庆移通学院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26B3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8B30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大学生情绪调适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9631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2FB393DA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21B0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41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49D0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郝明亮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A326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重庆警察学院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46E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C93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迎接爱的能力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E66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19BB1D5E" w14:textId="77777777" w:rsidTr="00216285">
        <w:trPr>
          <w:trHeight w:val="66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EB2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42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687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李晨光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8E4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重庆三峡学院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1D6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689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“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减压赋能，高效前行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”</w:t>
            </w: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渐进性肌肉放松训练法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3C3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5C997093" w14:textId="77777777" w:rsidTr="00216285">
        <w:trPr>
          <w:trHeight w:val="34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25DA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lastRenderedPageBreak/>
              <w:t>43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F22C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付小庆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5A6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重庆城市科技学院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E68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CE9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bidi="ar"/>
              </w:rPr>
              <w:t>我是谁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5E6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</w:tbl>
    <w:p w14:paraId="0580A03B" w14:textId="77777777" w:rsidR="00D05BE1" w:rsidRPr="00372FED" w:rsidRDefault="00D05BE1" w:rsidP="00D05BE1">
      <w:pPr>
        <w:jc w:val="center"/>
        <w:rPr>
          <w:rFonts w:ascii="方正黑体_GBK" w:eastAsia="方正黑体_GBK" w:hint="eastAsia"/>
          <w:color w:val="000000" w:themeColor="text1"/>
          <w:sz w:val="44"/>
          <w:szCs w:val="48"/>
          <w:lang w:eastAsia="zh-Hans"/>
        </w:rPr>
      </w:pPr>
      <w:r w:rsidRPr="00372FED">
        <w:rPr>
          <w:rFonts w:ascii="方正黑体_GBK" w:eastAsia="方正黑体_GBK" w:hint="eastAsia"/>
          <w:color w:val="000000" w:themeColor="text1"/>
          <w:sz w:val="44"/>
          <w:szCs w:val="48"/>
          <w:lang w:eastAsia="zh-Hans"/>
        </w:rPr>
        <w:t>高职组</w:t>
      </w:r>
    </w:p>
    <w:tbl>
      <w:tblPr>
        <w:tblW w:w="5322" w:type="pct"/>
        <w:tblLayout w:type="fixed"/>
        <w:tblLook w:val="0000" w:firstRow="0" w:lastRow="0" w:firstColumn="0" w:lastColumn="0" w:noHBand="0" w:noVBand="0"/>
      </w:tblPr>
      <w:tblGrid>
        <w:gridCol w:w="824"/>
        <w:gridCol w:w="936"/>
        <w:gridCol w:w="2072"/>
        <w:gridCol w:w="1104"/>
        <w:gridCol w:w="2760"/>
        <w:gridCol w:w="1134"/>
      </w:tblGrid>
      <w:tr w:rsidR="00D05BE1" w:rsidRPr="00372FED" w14:paraId="2B8D521D" w14:textId="77777777" w:rsidTr="00216285">
        <w:trPr>
          <w:trHeight w:val="34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FAF55" w14:textId="77777777" w:rsidR="00D05BE1" w:rsidRPr="00372FED" w:rsidRDefault="00D05BE1" w:rsidP="00216285">
            <w:pPr>
              <w:widowControl/>
              <w:jc w:val="center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eastAsia="zh-Hans" w:bidi="ar"/>
              </w:rPr>
              <w:t>编号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616B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姓名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2A5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单位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161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主题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38B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微课题目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B63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等级</w:t>
            </w:r>
          </w:p>
        </w:tc>
      </w:tr>
      <w:tr w:rsidR="00D05BE1" w:rsidRPr="00372FED" w14:paraId="4B209C52" w14:textId="77777777" w:rsidTr="00216285">
        <w:trPr>
          <w:trHeight w:val="34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3F3F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3CF08" w14:textId="77777777" w:rsidR="00D05BE1" w:rsidRPr="00372FED" w:rsidRDefault="00D05BE1" w:rsidP="00216285">
            <w:pPr>
              <w:widowControl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eastAsia="zh-Hans" w:bidi="ar"/>
              </w:rPr>
              <w:t>谭锦绣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407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重庆文化艺术职业学院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12C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BFC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“高配”人生的幸福配方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D45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13115E06" w14:textId="77777777" w:rsidTr="00216285">
        <w:trPr>
          <w:trHeight w:val="34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9D9E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8F37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李岚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1A4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重庆电子工程职业学院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FD8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尊重生命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D9C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心理危机的干预实践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171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5C665D92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0BF4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7025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莫璐萍、</w:t>
            </w:r>
          </w:p>
          <w:p w14:paraId="4DB1FE5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罗纪红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A8D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重庆城市管理职业学院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2A0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750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朋友圈中的 “自我认知”——洞悉乔哈里窗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7EE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7647D222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0901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4AB5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张艳艳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DA1B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重庆电讯职业学院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A80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认识自我与身心调节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A18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把思想掉进你的身体里——觉察自我 身心合一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E23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3D2B69E5" w14:textId="77777777" w:rsidTr="00216285">
        <w:trPr>
          <w:trHeight w:val="34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55C1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B7E7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周堃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F11A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重庆工信职业学院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90D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DD1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社恐关爱指南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E36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15679ABB" w14:textId="77777777" w:rsidTr="00216285">
        <w:trPr>
          <w:trHeight w:val="5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A50D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CB32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向晓蜜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1D7F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重庆电力高等专科学校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7DF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1E4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建议的艺术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CC6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7B3D06D1" w14:textId="77777777" w:rsidTr="00216285">
        <w:trPr>
          <w:trHeight w:val="48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7A43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3B93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陈明英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5F1D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重庆财经职业学院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893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BAF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情绪自助：给心事画个出口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AA3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023A0F5C" w14:textId="77777777" w:rsidTr="00216285">
        <w:trPr>
          <w:trHeight w:val="34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B8B2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5D0C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王雨桐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118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重庆轻工职业学院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545B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E62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《学会沟通——人际交往的艺术》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39B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305A7C41" w14:textId="77777777" w:rsidTr="00216285">
        <w:trPr>
          <w:trHeight w:val="34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BEE0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9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73F7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袁涤繁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763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重庆建筑工程职业学院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E25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367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情绪修炼之旅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4DA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4A0F8454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D890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10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DCF7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曹坚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CFBD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重庆电力高等专科学校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71B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认知自我与身心调节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A16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心理卡牌与自我觉察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7BB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7CA2BAD5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45F7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11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FF12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王一竹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A46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重庆工业职业技术学院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EC3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情绪调节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2B0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再见啦，焦虑君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B47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489DF59E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669A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12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FF14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齐乐、罗纪红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00D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重庆城市管理职业学院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2B7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尊重生命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506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自杀，一个都太多—自杀干预六步法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F63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7C5568B8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4883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13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B5DD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李明芳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8DE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重庆三峡医药高等专科学校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4C8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E76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阳光心情我做主——合理情绪疗法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419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7EAE378D" w14:textId="77777777" w:rsidTr="00216285">
        <w:trPr>
          <w:trHeight w:val="34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F53B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14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AF9C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穆薇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3BF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重庆三峡职业学院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F8B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BF6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知“卷”反“卷”  守心前行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99D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7A821236" w14:textId="77777777" w:rsidTr="00216285">
        <w:trPr>
          <w:trHeight w:val="47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629F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15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59BD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张荣荣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35B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重庆城市职业学院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864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0E5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你的缺点，别人没那么在意-聚光灯效应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F02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034C066D" w14:textId="77777777" w:rsidTr="00216285">
        <w:trPr>
          <w:trHeight w:val="50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1AB5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16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6D6B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熊倩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6ECB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重庆庆三峡职业学院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F21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CB4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重塑思维“终结内耗”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2C8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42DCE652" w14:textId="77777777" w:rsidTr="00216285">
        <w:trPr>
          <w:trHeight w:val="34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F37F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17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3240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梁利苹、</w:t>
            </w:r>
          </w:p>
          <w:p w14:paraId="45F9DF7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武晓敏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61B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重庆城市管理职业学院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FF1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36B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如果爱，如何爱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213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1A9F55A2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CA45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lastRenderedPageBreak/>
              <w:t>18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A760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陶安琪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AAA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重庆文化艺术职业学院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07D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情绪调试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31D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做情绪的主人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609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一等奖</w:t>
            </w:r>
          </w:p>
        </w:tc>
      </w:tr>
      <w:tr w:rsidR="00D05BE1" w:rsidRPr="00372FED" w14:paraId="433D6A38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4DF3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19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4707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翟玉珠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484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重庆电子工程职业学院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2E8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BD3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大学新生如何适应人际交往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E95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17443681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0BD1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20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3C20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牛婷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2F4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重庆建筑工程职业学院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DC3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社会生活适应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9FF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从躺平看心理防御机制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AD5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47652C7E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BC06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21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7C4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谢彩红、周静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542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重庆工商职业学院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79D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E12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穿越冰山，赋能自我——基于萨提亚冰山理论认识自我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CAF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4706E52C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8BCD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22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20AA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谢颖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947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重庆商务职业学院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67D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44D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扒开云雾 遇见自己-你并不知道你如此重要？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488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43D8CB64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2996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23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31A9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李冬菊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0D5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重庆三峡医药高等专科学校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C82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217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认识自我，拥抱不确定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B82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7A398890" w14:textId="77777777" w:rsidTr="00216285">
        <w:trPr>
          <w:trHeight w:val="34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F896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24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7189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张丹丹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779E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重庆财经职业学院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6D7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B8C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焦虑的评估与缓解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E9B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1F3320E4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8E4E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25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2AE5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谢德光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F8F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重庆工商职业学院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9A7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50F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大学生人际交往——不可不知的“心理边界”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2B7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5B50D240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1883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26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2B6F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汪丹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E7A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重庆护理职业学院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FDE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DB1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管理情绪的金钥匙——情绪ABC理论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AAD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5AB6D345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EC5A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27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180C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李玲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BF8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重庆水利电力职业技术学院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07A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EC8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水光潋滟晴方好，山色空蒙雨亦奇之培养积极情绪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E71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61772954" w14:textId="77777777" w:rsidTr="00216285">
        <w:trPr>
          <w:trHeight w:val="50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3DD7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28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3676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罗金凤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F5F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重庆三峡职业学院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E22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2C6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身材焦虑“粉碎机”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8DD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55F44D53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977B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29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3BA5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于凡琪、张明悦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9C2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重庆电子工程职业学院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CB7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身心调试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C15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 xml:space="preserve"> 今日份解“压”教程——压力的识别与疏导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DB5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49833EB1" w14:textId="77777777" w:rsidTr="00216285">
        <w:trPr>
          <w:trHeight w:val="34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74B0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30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56E1D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郭婧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EE9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重庆护理职业学院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804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尊重生命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4D8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珍爱生命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958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0667EDA1" w14:textId="77777777" w:rsidTr="00216285">
        <w:trPr>
          <w:trHeight w:val="34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8FB6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31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2200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贺燕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34C1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重庆财经职业学院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D3E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9AE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拥抱抑郁情绪，关爱内在自我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ADC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46C8C4AE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4008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32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4CFA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袁碧钰、周兴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EB4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重庆旅游职业学院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995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B8A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认识我的“朋友圈”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F04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6F3E2B8C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E239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33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87CF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陈昌芬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295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重庆传媒职业学院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AFC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200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做个高情商的人—从接纳你的情绪开始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BC9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513E5D4E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7E5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34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0996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袁希、龚睿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27C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重庆工业职业技术学院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3CC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8F7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你好，自己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79F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333E6C31" w14:textId="77777777" w:rsidTr="00216285">
        <w:trPr>
          <w:trHeight w:val="34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E671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35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6549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时琬舒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91B1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重庆资源与环境保护职业学院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596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D199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认知失调理论：减少精神内耗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86C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05E18968" w14:textId="77777777" w:rsidTr="00216285">
        <w:trPr>
          <w:trHeight w:val="34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95CD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36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C1B3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龙佳梅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0F4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重庆商务职业学院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122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2EB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看见情绪，遇见自己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FB3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16C3AC78" w14:textId="77777777" w:rsidTr="00216285">
        <w:trPr>
          <w:trHeight w:val="34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115E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37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1FE7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朱真莲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A98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重庆城市职业学院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07A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301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认识自我——最熟悉的陌生人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B29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1CD9EE0B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C27F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38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488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林仁智、赵雪飞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B29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重庆工商职业学院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2A8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A22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我的情绪我做主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A5B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1EAA1D94" w14:textId="77777777" w:rsidTr="00216285">
        <w:trPr>
          <w:trHeight w:val="58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DD4F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lastRenderedPageBreak/>
              <w:t>39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EFD3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杨军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F9F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重庆建筑工程职业学院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8FA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335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内心空虚，如何自救？---谈大学生空心病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487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2B6FBF35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D858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40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7EF1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杨雨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4DE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重庆五一职业技术学院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886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探索自我密码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EB4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704C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0F842DBA" w14:textId="77777777" w:rsidTr="00216285">
        <w:trPr>
          <w:trHeight w:val="34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7177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41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C077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孟雁鹏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8ABC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重庆商务职业学院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44D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身心调节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870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正念减压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133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72BBBC7E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AFF0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42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5995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杨五英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64A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重庆工贸职业技术学院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7B23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情绪调适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B0D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我的情绪我做主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6B7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0C6153DF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B23F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43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E72E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戴晓伟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AAA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重庆工贸职业技术学院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E03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人际交往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028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理智面对恋爱挫折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EF5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38D28259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B5560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44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702A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谭颖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15D6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重庆工贸职业技术学院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AA07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认识自我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AEF9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A型、C型人格和人格评估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7DE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1F1237BB" w14:textId="77777777" w:rsidTr="00216285">
        <w:trPr>
          <w:trHeight w:val="66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F671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45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310F5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唐琦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6FFA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重庆城市职业学院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B604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身心调节，热爱生活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9C61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一剪芬芳，数枝淡雅——卧室插花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28C8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  <w:tr w:rsidR="00D05BE1" w:rsidRPr="00372FED" w14:paraId="1A755E82" w14:textId="77777777" w:rsidTr="00216285">
        <w:trPr>
          <w:trHeight w:val="709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0C7D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46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E7052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李志洁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D9FF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重庆旅游职业学院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EE2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情绪调适，适应社会生活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BBFE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  <w:t>培养积极心态，做情绪的主人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C6FB" w14:textId="77777777" w:rsidR="00D05BE1" w:rsidRPr="00372FED" w:rsidRDefault="00D05BE1" w:rsidP="00216285">
            <w:pPr>
              <w:widowControl/>
              <w:jc w:val="left"/>
              <w:textAlignment w:val="center"/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bidi="ar"/>
              </w:rPr>
            </w:pPr>
            <w:r w:rsidRPr="00372FED">
              <w:rPr>
                <w:rFonts w:ascii="方正楷体_GBK" w:eastAsia="方正楷体_GBK" w:hAnsi="方正仿宋_GBK" w:cs="方正仿宋_GBK" w:hint="eastAsia"/>
                <w:color w:val="000000" w:themeColor="text1"/>
                <w:kern w:val="0"/>
                <w:szCs w:val="21"/>
                <w:lang w:eastAsia="zh-Hans" w:bidi="ar"/>
              </w:rPr>
              <w:t>二等奖</w:t>
            </w:r>
          </w:p>
        </w:tc>
      </w:tr>
    </w:tbl>
    <w:p w14:paraId="23B7541B" w14:textId="77777777" w:rsidR="00D05BE1" w:rsidRPr="00372FED" w:rsidRDefault="00D05BE1" w:rsidP="00D05BE1">
      <w:pPr>
        <w:jc w:val="center"/>
        <w:rPr>
          <w:color w:val="000000" w:themeColor="text1"/>
          <w:sz w:val="44"/>
          <w:szCs w:val="48"/>
          <w:lang w:eastAsia="zh-Hans"/>
        </w:rPr>
      </w:pPr>
    </w:p>
    <w:p w14:paraId="4B225019" w14:textId="77777777" w:rsidR="00D05BE1" w:rsidRPr="00372FED" w:rsidRDefault="00D05BE1" w:rsidP="00D05BE1">
      <w:pPr>
        <w:jc w:val="center"/>
        <w:rPr>
          <w:color w:val="000000" w:themeColor="text1"/>
          <w:sz w:val="44"/>
          <w:szCs w:val="48"/>
          <w:lang w:eastAsia="zh-Hans"/>
        </w:rPr>
      </w:pPr>
    </w:p>
    <w:p w14:paraId="7E67A313" w14:textId="77777777" w:rsidR="00D05BE1" w:rsidRPr="00372FED" w:rsidRDefault="00D05BE1" w:rsidP="00D05BE1">
      <w:pPr>
        <w:jc w:val="center"/>
        <w:rPr>
          <w:color w:val="000000" w:themeColor="text1"/>
          <w:sz w:val="44"/>
          <w:szCs w:val="48"/>
          <w:lang w:eastAsia="zh-Hans"/>
        </w:rPr>
      </w:pPr>
    </w:p>
    <w:p w14:paraId="68E8017E" w14:textId="77777777" w:rsidR="00D05BE1" w:rsidRPr="00372FED" w:rsidRDefault="00D05BE1" w:rsidP="00D05BE1">
      <w:pPr>
        <w:jc w:val="center"/>
        <w:rPr>
          <w:color w:val="000000" w:themeColor="text1"/>
          <w:sz w:val="44"/>
          <w:szCs w:val="48"/>
          <w:lang w:eastAsia="zh-Hans"/>
        </w:rPr>
      </w:pPr>
    </w:p>
    <w:p w14:paraId="278E26B3" w14:textId="77777777" w:rsidR="00D05BE1" w:rsidRPr="00372FED" w:rsidRDefault="00D05BE1" w:rsidP="00D05BE1">
      <w:pPr>
        <w:jc w:val="center"/>
        <w:rPr>
          <w:color w:val="000000" w:themeColor="text1"/>
          <w:sz w:val="44"/>
          <w:szCs w:val="48"/>
          <w:lang w:eastAsia="zh-Hans"/>
        </w:rPr>
      </w:pPr>
    </w:p>
    <w:p w14:paraId="136F7866" w14:textId="77777777" w:rsidR="00D05BE1" w:rsidRPr="00372FED" w:rsidRDefault="00D05BE1" w:rsidP="00D05BE1">
      <w:pPr>
        <w:rPr>
          <w:color w:val="000000" w:themeColor="text1"/>
        </w:rPr>
      </w:pPr>
    </w:p>
    <w:p w14:paraId="1F411632" w14:textId="77777777" w:rsidR="00AB2DFE" w:rsidRDefault="00AB2DFE"/>
    <w:sectPr w:rsidR="00AB2D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E1"/>
    <w:rsid w:val="00AB2DFE"/>
    <w:rsid w:val="00D0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416A"/>
  <w15:chartTrackingRefBased/>
  <w15:docId w15:val="{EF8B5738-2CE2-43CF-8DF2-142BEF18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BE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刘 丹</cp:lastModifiedBy>
  <cp:revision>1</cp:revision>
  <dcterms:created xsi:type="dcterms:W3CDTF">2023-07-10T12:34:00Z</dcterms:created>
  <dcterms:modified xsi:type="dcterms:W3CDTF">2023-07-10T12:34:00Z</dcterms:modified>
</cp:coreProperties>
</file>