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0D" w:rsidRPr="0072539F" w:rsidRDefault="002C2E0D" w:rsidP="002C2E0D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</w:pPr>
      <w:r w:rsidRPr="0072539F"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  <w:t>附件</w:t>
      </w:r>
    </w:p>
    <w:p w:rsidR="002C2E0D" w:rsidRPr="0072539F" w:rsidRDefault="002C2E0D" w:rsidP="002C2E0D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</w:pPr>
      <w:r w:rsidRPr="0072539F">
        <w:rPr>
          <w:rFonts w:ascii="方正小标宋_GBK" w:eastAsia="方正小标宋_GBK" w:hAnsi="微软雅黑" w:cs="宋体" w:hint="eastAsia"/>
          <w:color w:val="212121"/>
          <w:kern w:val="0"/>
          <w:sz w:val="44"/>
          <w:szCs w:val="44"/>
        </w:rPr>
        <w:t>2023年重庆市高中历史优质课大赛评选获奖名单（排名不分先后）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977"/>
        <w:gridCol w:w="1134"/>
        <w:gridCol w:w="5341"/>
        <w:gridCol w:w="2126"/>
        <w:gridCol w:w="1212"/>
      </w:tblGrid>
      <w:tr w:rsidR="002C2E0D" w:rsidRPr="0072539F" w:rsidTr="00253761">
        <w:trPr>
          <w:trHeight w:val="570"/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165E14" w:rsidRDefault="002C2E0D" w:rsidP="00253761"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165E14">
              <w:rPr>
                <w:rFonts w:eastAsia="方正仿宋_GBK"/>
                <w:b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165E14" w:rsidRDefault="002C2E0D" w:rsidP="00253761"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165E14">
              <w:rPr>
                <w:rFonts w:eastAsia="方正仿宋_GBK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165E14" w:rsidRDefault="002C2E0D" w:rsidP="00253761"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165E14">
              <w:rPr>
                <w:rFonts w:eastAsia="方正仿宋_GBK"/>
                <w:b/>
                <w:color w:val="000000"/>
                <w:kern w:val="0"/>
                <w:sz w:val="24"/>
              </w:rPr>
              <w:t>参赛选手姓名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165E14" w:rsidRDefault="002C2E0D" w:rsidP="00253761"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165E14">
              <w:rPr>
                <w:rFonts w:eastAsia="方正仿宋_GBK"/>
                <w:b/>
                <w:color w:val="000000"/>
                <w:kern w:val="0"/>
                <w:sz w:val="24"/>
              </w:rPr>
              <w:t>执教册次与课题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165E14" w:rsidRDefault="002C2E0D" w:rsidP="00253761"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165E14">
              <w:rPr>
                <w:rFonts w:eastAsia="方正仿宋_GBK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165E14" w:rsidRDefault="002C2E0D" w:rsidP="00253761"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 w:rsidRPr="00165E14">
              <w:rPr>
                <w:rFonts w:eastAsia="方正仿宋_GBK"/>
                <w:b/>
                <w:color w:val="000000"/>
                <w:kern w:val="0"/>
                <w:sz w:val="24"/>
              </w:rPr>
              <w:t>奖次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重庆巴蜀科学城中学校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常青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15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课《货币的使用与世界货币体系的形成》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江文、黄莉妃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重庆市万州高级中学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尚萌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8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课《世界市场与商业贸易》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黄小敏、向文斌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重庆市巴蜀中学校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张娟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课《中华文化的世界意义》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张波、周刘波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重庆市礼嘉中学校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谭远清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15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课《货币的使用与世界货币体系的形成》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唐继东、吴曼倩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重庆市璧山中学校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谢勇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11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课《古代战争与地域文化的演变》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黄显松、王庆华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九龙坡区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重庆市杨家坪中学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刘小苑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15</w:t>
            </w:r>
            <w:r w:rsidRPr="0072539F">
              <w:rPr>
                <w:rFonts w:eastAsia="方正仿宋_GBK"/>
                <w:kern w:val="0"/>
                <w:sz w:val="24"/>
              </w:rPr>
              <w:t>课《文化遗产：全人类共同的财富》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张志华、张军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江北区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重庆市鲁能巴蜀中学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张媛媛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8</w:t>
            </w:r>
            <w:r w:rsidRPr="0072539F">
              <w:rPr>
                <w:rFonts w:eastAsia="方正仿宋_GBK"/>
                <w:kern w:val="0"/>
                <w:sz w:val="24"/>
              </w:rPr>
              <w:t>课《世界市场与商业贸易》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秦方红、张茂芹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南岸区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重庆市第十一中学校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冉芮岑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8</w:t>
            </w:r>
            <w:r w:rsidRPr="0072539F">
              <w:rPr>
                <w:rFonts w:eastAsia="方正仿宋_GBK"/>
                <w:kern w:val="0"/>
                <w:sz w:val="24"/>
              </w:rPr>
              <w:t>课《中国古代的法治与教化》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范丁瑀、汪丽媛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渝北区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重庆市第八中学校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高筱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2</w:t>
            </w:r>
            <w:r w:rsidRPr="0072539F">
              <w:rPr>
                <w:rFonts w:eastAsia="方正仿宋_GBK"/>
                <w:kern w:val="0"/>
                <w:sz w:val="24"/>
              </w:rPr>
              <w:t>课《中华文化的世界意义》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王琦、徐先明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荣昌区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重庆市荣昌中学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李柳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14</w:t>
            </w:r>
            <w:r w:rsidRPr="0072539F">
              <w:rPr>
                <w:rFonts w:eastAsia="方正仿宋_GBK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任东升、戴中尹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重庆市育才中学校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张秀梅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11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课《古代战争与地域文化的演变》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李菁叶、张昕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重庆市第一中学校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课《古代的村落、集镇和城市》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刘晓明、刘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 </w:t>
            </w:r>
            <w:r w:rsidRPr="0072539F">
              <w:rPr>
                <w:rFonts w:eastAsia="方正仿宋_GBK"/>
                <w:kern w:val="0"/>
                <w:sz w:val="24"/>
              </w:rPr>
              <w:t>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lastRenderedPageBreak/>
              <w:t>大渡口区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重庆市第三十七中学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陈蓉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8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课《中国古代的法治与教化》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李恩泉、余位河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重庆市丰都中学校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陈江南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7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课《近代殖民活动和人口的跨地域转移》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钟永凤、陈大斌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石柱土家族自治县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重庆市石柱中学校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万宇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胡小丹、肖龙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57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九龙坡区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郭建强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16</w:t>
            </w:r>
            <w:r w:rsidRPr="0072539F">
              <w:rPr>
                <w:rFonts w:eastAsia="方正仿宋_GBK"/>
                <w:kern w:val="0"/>
                <w:sz w:val="24"/>
              </w:rPr>
              <w:t>课《中国赋税制度的演变》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邓如刚、张成武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沙坪坝区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重庆市南开中学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赵芷琦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9</w:t>
            </w:r>
            <w:r w:rsidRPr="0072539F">
              <w:rPr>
                <w:rFonts w:eastAsia="方正仿宋_GBK"/>
                <w:kern w:val="0"/>
                <w:sz w:val="24"/>
              </w:rPr>
              <w:t>课《古代的商路、贸易与文化交流》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郑大治、程琳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渝北区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重庆市南开两江中学校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杜辉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10</w:t>
            </w:r>
            <w:r w:rsidRPr="0072539F">
              <w:rPr>
                <w:rFonts w:eastAsia="方正仿宋_GBK"/>
                <w:kern w:val="0"/>
                <w:sz w:val="24"/>
              </w:rPr>
              <w:t>课《古代的村落、集镇和城市》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封建国、刘波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北碚区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重庆市兼善中学校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向柏沿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8</w:t>
            </w:r>
            <w:r w:rsidRPr="0072539F">
              <w:rPr>
                <w:rFonts w:eastAsia="方正仿宋_GBK"/>
                <w:kern w:val="0"/>
                <w:sz w:val="24"/>
              </w:rPr>
              <w:t>课《中国古代的法治与教化》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廖成林、冉崇娟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57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涪陵区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重庆市涪陵实验中学校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向林园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11</w:t>
            </w:r>
            <w:r w:rsidRPr="0072539F">
              <w:rPr>
                <w:rFonts w:eastAsia="方正仿宋_GBK"/>
                <w:kern w:val="0"/>
                <w:sz w:val="24"/>
              </w:rPr>
              <w:t>课《近代以来的城市化进程》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刘兴玉、刘建荣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57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黔江区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重庆市黔江新华中学校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廖晓娟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7</w:t>
            </w:r>
            <w:r w:rsidRPr="0072539F">
              <w:rPr>
                <w:rFonts w:eastAsia="方正仿宋_GBK"/>
                <w:kern w:val="0"/>
                <w:sz w:val="24"/>
              </w:rPr>
              <w:t>课《近代殖民活动和人口的跨地区转移》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蹇常磊、朱禹宋玉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一等奖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重庆市江津中学校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廖光平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17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课《中国古代的户籍制度与社会治理》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张红、甘义岚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29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雷晓容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2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课《新航路开辟后的食物物种交流》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但唐军、陈华杨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重庆市铜梁中学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彭蜜苒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课《近代以来的世界贸易与文化交流的扩展》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冉雯、钟丽英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巫溪县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重庆市巫溪县上磺中学校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李建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课《工业革命与工厂制度》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赵辉、郑昌奎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西南大学附属中学校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李炎乾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课《中国古代官员的选拔与管理》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肖文奇、杨泽新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重庆市合川中学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袁玉笛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8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课《中国古代的法治与教化》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苟烨、刘代轲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重庆市巫山第二中学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高婷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杜成鹏、田运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涪陵区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重庆市涪陵实验中学校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刘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灿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3</w:t>
            </w:r>
            <w:r w:rsidRPr="0072539F">
              <w:rPr>
                <w:rFonts w:eastAsia="方正仿宋_GBK"/>
                <w:kern w:val="0"/>
                <w:sz w:val="24"/>
              </w:rPr>
              <w:t>课《现代食物的生产、储备与食品安全》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李德文、张兴旺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长寿区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重庆市长寿中学校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雷琳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2</w:t>
            </w:r>
            <w:r w:rsidRPr="0072539F">
              <w:rPr>
                <w:rFonts w:eastAsia="方正仿宋_GBK"/>
                <w:kern w:val="0"/>
                <w:sz w:val="24"/>
              </w:rPr>
              <w:t>课《中华文化的世界意义》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樊广宏、吴春梅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奉节县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重庆市奉节永安中学校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蔡伟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10</w:t>
            </w:r>
            <w:r w:rsidRPr="0072539F">
              <w:rPr>
                <w:rFonts w:eastAsia="方正仿宋_GBK"/>
                <w:kern w:val="0"/>
                <w:sz w:val="24"/>
              </w:rPr>
              <w:t>课《近代以来的世界贸易与文化交流的扩展》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谭钰黎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、周声成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巴南区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龚青山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14</w:t>
            </w:r>
            <w:r w:rsidRPr="0072539F">
              <w:rPr>
                <w:rFonts w:eastAsia="方正仿宋_GBK"/>
                <w:kern w:val="0"/>
                <w:sz w:val="24"/>
              </w:rPr>
              <w:t>课《历史上的疫病与医学成就》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何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娟、胡江涛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潼南区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重庆市潼南中学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马晓宇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9</w:t>
            </w:r>
            <w:r w:rsidRPr="0072539F">
              <w:rPr>
                <w:rFonts w:eastAsia="方正仿宋_GBK"/>
                <w:kern w:val="0"/>
                <w:sz w:val="24"/>
              </w:rPr>
              <w:t>课《古代的商路、贸易与文化交流》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梁小梅、段波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彭水苗族土家族自治县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重庆市彭水第一中学校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罗赟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8</w:t>
            </w:r>
            <w:r w:rsidRPr="0072539F">
              <w:rPr>
                <w:rFonts w:eastAsia="方正仿宋_GBK"/>
                <w:kern w:val="0"/>
                <w:sz w:val="24"/>
              </w:rPr>
              <w:t>课《中国古代的法治与教化》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马应顺、谢洪玲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南川区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南川中学校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杨晓赔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11</w:t>
            </w:r>
            <w:r w:rsidRPr="0072539F">
              <w:rPr>
                <w:rFonts w:eastAsia="方正仿宋_GBK"/>
                <w:kern w:val="0"/>
                <w:sz w:val="24"/>
              </w:rPr>
              <w:t>课《中国古代的民族关系》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周敏、杨华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重庆市永川区萱花中学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王欢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15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课《文化遗产：全人类共同的财富》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石明灿、贺维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城口县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重庆市城口中学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周雪梅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15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课《文化遗产：全人类共同的财富》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夏曼、赵本周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重庆市綦江中学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蒋世凤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11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课《近代以来的城市化进程》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周小龙、彭洪斌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武隆区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重庆市武隆中学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何江艳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汪明强、邓娟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重庆市垫江第一中学校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徐晓红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13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《现代交通运输的新变化》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陈义平、廖鹏飞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重庆市开州区丰乐中学校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李河亮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课《古代西亚、非洲文化》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雷小波、李翔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重庆市青木关中学校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任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星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72539F">
              <w:rPr>
                <w:rFonts w:eastAsia="方正仿宋_GBK"/>
                <w:color w:val="000000"/>
                <w:kern w:val="0"/>
                <w:sz w:val="24"/>
              </w:rPr>
              <w:t>课《近代以来的世界贸易与文化交流的扩展》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张纲、刘伟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57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大足区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重庆市双桥中学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谭婷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15</w:t>
            </w:r>
            <w:r w:rsidRPr="0072539F">
              <w:rPr>
                <w:rFonts w:eastAsia="方正仿宋_GBK"/>
                <w:kern w:val="0"/>
                <w:sz w:val="24"/>
              </w:rPr>
              <w:t>课《文化遗产：全人类共同的财富》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夏万中、肖彬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忠县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重庆市忠县忠州中学校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谭其全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14</w:t>
            </w:r>
            <w:r w:rsidRPr="0072539F">
              <w:rPr>
                <w:rFonts w:eastAsia="方正仿宋_GBK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张贤天、邓晓琳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梁平区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重庆市梁平区第一中学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邓安燕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14</w:t>
            </w:r>
            <w:r w:rsidRPr="0072539F">
              <w:rPr>
                <w:rFonts w:eastAsia="方正仿宋_GBK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黄先全、鄢家亮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万盛经开区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重庆市第四十九中学校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姚俊安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选必二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11</w:t>
            </w:r>
            <w:r w:rsidRPr="0072539F">
              <w:rPr>
                <w:rFonts w:eastAsia="方正仿宋_GBK"/>
                <w:kern w:val="0"/>
                <w:sz w:val="24"/>
              </w:rPr>
              <w:t>课《近代以来的城市化进程》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石泽洪、张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秀山土家族苗族自治县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重庆市秀山高级中学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余平慧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选必一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14</w:t>
            </w:r>
            <w:r w:rsidRPr="0072539F">
              <w:rPr>
                <w:rFonts w:eastAsia="方正仿宋_GBK"/>
                <w:kern w:val="0"/>
                <w:sz w:val="24"/>
              </w:rPr>
              <w:t>课《当代中国的外交》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向绍军、张楷祥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57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酉阳土家族苗族自治县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重庆市酉阳第二中学校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黄露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10</w:t>
            </w:r>
            <w:r w:rsidRPr="0072539F">
              <w:rPr>
                <w:rFonts w:eastAsia="方正仿宋_GBK"/>
                <w:kern w:val="0"/>
                <w:sz w:val="24"/>
              </w:rPr>
              <w:t>课《近代以来的世界贸易与文化交流的扩展》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黄晓、罗文彬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  <w:tr w:rsidR="002C2E0D" w:rsidRPr="0072539F" w:rsidTr="00253761">
        <w:trPr>
          <w:trHeight w:val="2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云阳县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重庆市云阳高级中学校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陈娅玲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选必三</w:t>
            </w:r>
            <w:r w:rsidRPr="0072539F">
              <w:rPr>
                <w:rFonts w:eastAsia="方正仿宋_GBK"/>
                <w:kern w:val="0"/>
                <w:sz w:val="24"/>
              </w:rPr>
              <w:t xml:space="preserve"> </w:t>
            </w:r>
            <w:r w:rsidRPr="0072539F">
              <w:rPr>
                <w:rFonts w:eastAsia="方正仿宋_GBK"/>
                <w:kern w:val="0"/>
                <w:sz w:val="24"/>
              </w:rPr>
              <w:t>第</w:t>
            </w:r>
            <w:r w:rsidRPr="0072539F">
              <w:rPr>
                <w:rFonts w:eastAsia="方正仿宋_GBK"/>
                <w:kern w:val="0"/>
                <w:sz w:val="24"/>
              </w:rPr>
              <w:t>7</w:t>
            </w:r>
            <w:r w:rsidRPr="0072539F">
              <w:rPr>
                <w:rFonts w:eastAsia="方正仿宋_GBK"/>
                <w:kern w:val="0"/>
                <w:sz w:val="24"/>
              </w:rPr>
              <w:t>课《近代殖民活动和人口的跨地域转移》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 w:rsidRPr="0072539F">
              <w:rPr>
                <w:rFonts w:eastAsia="方正仿宋_GBK"/>
                <w:kern w:val="0"/>
                <w:sz w:val="24"/>
              </w:rPr>
              <w:t>张家树、张阔骞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0D" w:rsidRPr="0072539F" w:rsidRDefault="002C2E0D" w:rsidP="00253761"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72539F">
              <w:rPr>
                <w:rFonts w:eastAsia="方正仿宋_GBK"/>
                <w:color w:val="000000"/>
                <w:kern w:val="0"/>
                <w:sz w:val="24"/>
              </w:rPr>
              <w:t>二等奖</w:t>
            </w:r>
          </w:p>
        </w:tc>
      </w:tr>
    </w:tbl>
    <w:p w:rsidR="002C2E0D" w:rsidRPr="00E75346" w:rsidRDefault="002C2E0D" w:rsidP="002C2E0D">
      <w:pPr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</w:pPr>
    </w:p>
    <w:p w:rsidR="001878BE" w:rsidRDefault="001878BE">
      <w:bookmarkStart w:id="0" w:name="_GoBack"/>
      <w:bookmarkEnd w:id="0"/>
    </w:p>
    <w:sectPr w:rsidR="001878BE" w:rsidSect="00165E14">
      <w:pgSz w:w="16838" w:h="11906" w:orient="landscape" w:code="9"/>
      <w:pgMar w:top="1418" w:right="1440" w:bottom="1588" w:left="1440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0D"/>
    <w:rsid w:val="001878BE"/>
    <w:rsid w:val="002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2241</Characters>
  <Application>Microsoft Office Word</Application>
  <DocSecurity>0</DocSecurity>
  <Lines>18</Lines>
  <Paragraphs>5</Paragraphs>
  <ScaleCrop>false</ScaleCrop>
  <Company>Sky123.Org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2023-05-18T02:13:00Z</dcterms:created>
  <dcterms:modified xsi:type="dcterms:W3CDTF">2023-05-18T02:13:00Z</dcterms:modified>
</cp:coreProperties>
</file>