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21" w:rsidRDefault="000F7921" w:rsidP="000F7921">
      <w:pPr>
        <w:rPr>
          <w:rFonts w:ascii="方正黑体_GBK" w:eastAsia="方正黑体_GBK" w:cs="黑体"/>
          <w:sz w:val="32"/>
          <w:szCs w:val="32"/>
        </w:rPr>
      </w:pPr>
      <w:r>
        <w:rPr>
          <w:rFonts w:ascii="方正黑体_GBK" w:eastAsia="方正黑体_GBK" w:cs="黑体" w:hint="eastAsia"/>
          <w:sz w:val="32"/>
          <w:szCs w:val="32"/>
        </w:rPr>
        <w:t>附件1</w:t>
      </w:r>
    </w:p>
    <w:p w:rsidR="000F7921" w:rsidRDefault="000F7921" w:rsidP="000F7921">
      <w:pPr>
        <w:rPr>
          <w:rFonts w:ascii="方正黑体_GBK" w:eastAsia="方正黑体_GBK" w:cs="黑体"/>
          <w:sz w:val="32"/>
          <w:szCs w:val="32"/>
        </w:rPr>
      </w:pPr>
    </w:p>
    <w:p w:rsidR="000F7921" w:rsidRDefault="000F7921" w:rsidP="000F7921">
      <w:pPr>
        <w:spacing w:line="580" w:lineRule="exact"/>
        <w:jc w:val="center"/>
        <w:rPr>
          <w:rFonts w:ascii="方正小标宋_GBK" w:eastAsia="方正小标宋_GBK" w:cs="方正小标宋_GBK"/>
          <w:bCs/>
          <w:sz w:val="36"/>
          <w:szCs w:val="36"/>
        </w:rPr>
      </w:pPr>
      <w:r w:rsidRPr="000D5E7B">
        <w:rPr>
          <w:rFonts w:ascii="方正小标宋_GBK" w:eastAsia="方正小标宋_GBK" w:cs="方正小标宋_GBK"/>
          <w:bCs/>
          <w:sz w:val="36"/>
          <w:szCs w:val="36"/>
        </w:rPr>
        <w:t>202</w:t>
      </w:r>
      <w:r>
        <w:rPr>
          <w:rFonts w:ascii="方正小标宋_GBK" w:eastAsia="方正小标宋_GBK" w:cs="方正小标宋_GBK"/>
          <w:bCs/>
          <w:sz w:val="36"/>
          <w:szCs w:val="36"/>
        </w:rPr>
        <w:t>2</w:t>
      </w:r>
      <w:r w:rsidRPr="000D5E7B">
        <w:rPr>
          <w:rFonts w:ascii="方正小标宋_GBK" w:eastAsia="方正小标宋_GBK" w:cs="方正小标宋_GBK" w:hint="eastAsia"/>
          <w:bCs/>
          <w:sz w:val="36"/>
          <w:szCs w:val="36"/>
        </w:rPr>
        <w:t>年重庆市教研科研</w:t>
      </w:r>
      <w:r>
        <w:rPr>
          <w:rFonts w:ascii="方正小标宋_GBK" w:eastAsia="方正小标宋_GBK" w:cs="方正小标宋_GBK" w:hint="eastAsia"/>
          <w:bCs/>
          <w:sz w:val="36"/>
          <w:szCs w:val="36"/>
        </w:rPr>
        <w:t>工作</w:t>
      </w:r>
      <w:r w:rsidRPr="000D5E7B">
        <w:rPr>
          <w:rFonts w:ascii="方正小标宋_GBK" w:eastAsia="方正小标宋_GBK" w:cs="方正小标宋_GBK" w:hint="eastAsia"/>
          <w:bCs/>
          <w:sz w:val="36"/>
          <w:szCs w:val="36"/>
        </w:rPr>
        <w:t>先进个人推荐名额分配表</w:t>
      </w:r>
    </w:p>
    <w:p w:rsidR="000F7921" w:rsidRPr="00C04228" w:rsidRDefault="000F7921" w:rsidP="000F7921">
      <w:pPr>
        <w:spacing w:line="580" w:lineRule="exact"/>
        <w:jc w:val="center"/>
        <w:rPr>
          <w:rFonts w:ascii="方正楷体_GBK" w:eastAsia="方正楷体_GBK" w:cs="Times New Roman"/>
          <w:bCs/>
          <w:sz w:val="44"/>
          <w:szCs w:val="44"/>
        </w:rPr>
      </w:pPr>
      <w:r w:rsidRPr="00C04228">
        <w:rPr>
          <w:rFonts w:ascii="方正楷体_GBK" w:eastAsia="方正楷体_GBK" w:cs="方正小标宋_GBK" w:hint="eastAsia"/>
          <w:bCs/>
          <w:sz w:val="28"/>
          <w:szCs w:val="28"/>
        </w:rPr>
        <w:t>（按在编在岗人员数5%推荐）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50"/>
        <w:gridCol w:w="283"/>
        <w:gridCol w:w="3567"/>
        <w:gridCol w:w="1417"/>
      </w:tblGrid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推荐名额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推荐名额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万州区教师进修学院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潼南区教育科学研究所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黔江区教育科学研究所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荣昌区教师进修学校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涪陵区教育科学研究所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开州区教师进修学校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渝中区教师进修学院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梁平区教师进修学校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大渡口区教师进修学院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武隆区教师进修学校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江北区教师进修学院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城口县教师进修学校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沙坪坝区教师进修学院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w w:val="96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w w:val="96"/>
                <w:sz w:val="28"/>
                <w:szCs w:val="28"/>
              </w:rPr>
              <w:t>丰都县中小学教师发展中心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九龙坡区教师进修学院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垫江县教师进修学校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南岸区教师进修学院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忠县教育科学研究所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北碚区教师进修学院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云阳县教育科学研究所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渝</w:t>
            </w:r>
            <w:proofErr w:type="gramEnd"/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北区教师进修学院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奉节县教师研修中心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巴南区教师进修学校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巫山县中小学教学研究室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长寿区教师发展中心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巫溪县教师进修学校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江津区教师发展中心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石柱县教委教研室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合川区教育科学研究所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秀山县教师进修学校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永川区教育科学研究所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酉阳县教育科学研究所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南川区教育科学研究所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彭水县教师进修学校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綦江区教育科学研究所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w w:val="96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w w:val="96"/>
                <w:sz w:val="28"/>
                <w:szCs w:val="28"/>
              </w:rPr>
              <w:t>万盛经开区教师进修学校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大足区教师进修学校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两江新区</w:t>
            </w:r>
            <w:proofErr w:type="gramEnd"/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教育发展研究院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璧</w:t>
            </w:r>
            <w:proofErr w:type="gramEnd"/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山区教师进修学校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高新区公共服务局教研科研组</w:t>
            </w: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</w:tr>
      <w:tr w:rsidR="000F7921" w:rsidRPr="00F64677" w:rsidTr="00EF5154">
        <w:trPr>
          <w:jc w:val="center"/>
        </w:trPr>
        <w:tc>
          <w:tcPr>
            <w:tcW w:w="3168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铜梁区教师进修学校</w:t>
            </w:r>
          </w:p>
        </w:tc>
        <w:tc>
          <w:tcPr>
            <w:tcW w:w="1450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F64677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0F7921" w:rsidRPr="00F64677" w:rsidRDefault="000F7921" w:rsidP="00EF5154">
            <w:pPr>
              <w:spacing w:line="460" w:lineRule="exact"/>
              <w:rPr>
                <w:rFonts w:ascii="Times New Roman" w:eastAsia="方正仿宋_GBK" w:hAnsi="Times New Roman" w:cs="Times New Roman"/>
                <w:w w:val="9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7921" w:rsidRPr="00F64677" w:rsidRDefault="000F7921" w:rsidP="00EF5154">
            <w:pPr>
              <w:spacing w:line="4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425AF5" w:rsidRDefault="00425AF5">
      <w:bookmarkStart w:id="0" w:name="_GoBack"/>
      <w:bookmarkEnd w:id="0"/>
    </w:p>
    <w:sectPr w:rsidR="00425AF5" w:rsidSect="000F7921">
      <w:pgSz w:w="11906" w:h="16838" w:code="9"/>
      <w:pgMar w:top="1559" w:right="1474" w:bottom="1559" w:left="1361" w:header="992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markup="0" w:comments="0" w:insDel="0" w:formatting="0" w:inkAnnotations="0"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1"/>
    <w:rsid w:val="000F7921"/>
    <w:rsid w:val="004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Sky123.Org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2023-03-13T09:15:00Z</dcterms:created>
  <dcterms:modified xsi:type="dcterms:W3CDTF">2023-03-13T09:15:00Z</dcterms:modified>
</cp:coreProperties>
</file>