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1" w:rsidRDefault="00C21D49" w:rsidP="00D15761">
      <w:pPr>
        <w:spacing w:line="600" w:lineRule="exact"/>
        <w:rPr>
          <w:rFonts w:ascii="方正黑体_GBK" w:eastAsia="方正黑体_GBK" w:hAnsi="MS PGothic"/>
          <w:kern w:val="0"/>
          <w:sz w:val="32"/>
          <w:szCs w:val="32"/>
        </w:rPr>
      </w:pPr>
      <w:r>
        <w:rPr>
          <w:rFonts w:ascii="方正黑体_GBK" w:eastAsia="方正黑体_GBK" w:hAnsi="MS PGothic" w:hint="eastAsia"/>
          <w:kern w:val="0"/>
          <w:sz w:val="32"/>
          <w:szCs w:val="32"/>
        </w:rPr>
        <w:t>附件1</w:t>
      </w:r>
    </w:p>
    <w:p w:rsidR="00C21D49" w:rsidRDefault="00C21D49" w:rsidP="00D15761">
      <w:pPr>
        <w:spacing w:line="600" w:lineRule="exact"/>
        <w:jc w:val="center"/>
        <w:rPr>
          <w:rFonts w:ascii="黑体" w:eastAsia="黑体" w:hAnsi="黑体" w:cs="黑体" w:hint="eastAsia"/>
          <w:color w:val="000000" w:themeColor="text1"/>
          <w:sz w:val="36"/>
          <w:szCs w:val="36"/>
          <w:shd w:val="clear" w:color="auto" w:fill="FFFFFF"/>
        </w:rPr>
      </w:pPr>
    </w:p>
    <w:p w:rsidR="00D15761" w:rsidRPr="00C21D49" w:rsidRDefault="00D15761" w:rsidP="00D15761">
      <w:pPr>
        <w:spacing w:line="600" w:lineRule="exact"/>
        <w:jc w:val="center"/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</w:pPr>
      <w:r w:rsidRPr="00C21D49">
        <w:rPr>
          <w:rFonts w:ascii="方正小标宋_GBK" w:eastAsia="方正小标宋_GBK" w:hAnsi="黑体" w:cs="黑体" w:hint="eastAsia"/>
          <w:color w:val="000000" w:themeColor="text1"/>
          <w:sz w:val="44"/>
          <w:szCs w:val="44"/>
          <w:shd w:val="clear" w:color="auto" w:fill="FFFFFF"/>
        </w:rPr>
        <w:t>重庆市第三届中小学编程教育展评活动决赛</w:t>
      </w:r>
    </w:p>
    <w:p w:rsidR="00D15761" w:rsidRPr="00C21D49" w:rsidRDefault="00D15761" w:rsidP="00D15761">
      <w:pPr>
        <w:spacing w:line="600" w:lineRule="exact"/>
        <w:jc w:val="center"/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</w:pPr>
      <w:r w:rsidRPr="00C21D49">
        <w:rPr>
          <w:rFonts w:ascii="方正小标宋_GBK" w:eastAsia="方正小标宋_GBK" w:hAnsi="黑体" w:cs="黑体" w:hint="eastAsia"/>
          <w:sz w:val="44"/>
          <w:szCs w:val="44"/>
          <w:shd w:val="clear" w:color="auto" w:fill="FFFFFF"/>
        </w:rPr>
        <w:t>学生项目评测答辩规则和评分细则</w:t>
      </w:r>
    </w:p>
    <w:p w:rsidR="00C21D49" w:rsidRPr="00C21D49" w:rsidRDefault="00C21D49" w:rsidP="00D15761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D15761" w:rsidRPr="00C21D49" w:rsidRDefault="00D15761" w:rsidP="00C21D49">
      <w:pPr>
        <w:spacing w:line="540" w:lineRule="exact"/>
        <w:ind w:firstLineChars="200" w:firstLine="640"/>
        <w:rPr>
          <w:rFonts w:ascii="方正黑体_GBK" w:eastAsia="方正黑体_GBK" w:hAnsi="Times New Roman" w:cs="Times New Roman" w:hint="eastAsia"/>
          <w:kern w:val="0"/>
          <w:sz w:val="32"/>
          <w:szCs w:val="32"/>
        </w:rPr>
      </w:pPr>
      <w:r w:rsidRPr="00C21D49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一、赛事相关说明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（一）如果参赛选手不听从现场工作人员指挥，或发生抄袭、辱骂他人、迟到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分钟以上等行为，将取消参赛资格。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（二）以不正当理由要求停止比赛，</w:t>
      </w:r>
      <w:proofErr w:type="gramStart"/>
      <w:r w:rsidRPr="00C21D49">
        <w:rPr>
          <w:rFonts w:ascii="Times New Roman" w:eastAsia="方正仿宋_GBK" w:hAnsi="Times New Roman" w:cs="Times New Roman"/>
          <w:sz w:val="32"/>
          <w:szCs w:val="32"/>
        </w:rPr>
        <w:t>则成绩</w:t>
      </w:r>
      <w:proofErr w:type="gramEnd"/>
      <w:r w:rsidRPr="00C21D49">
        <w:rPr>
          <w:rFonts w:ascii="Times New Roman" w:eastAsia="方正仿宋_GBK" w:hAnsi="Times New Roman" w:cs="Times New Roman"/>
          <w:sz w:val="32"/>
          <w:szCs w:val="32"/>
        </w:rPr>
        <w:t>直接记为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（三）出现严重扰乱比赛秩序且不听取警告者，直接取消参赛资格。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（四）每位选手严禁重复、虚假报名，一经发现或举报，将取消比赛资格。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（五）比赛期间，凡是规则中没有说明的事项由组委会决定。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（六）本规则是实施评委工作的依据，在竞赛过程中组委会有最终裁定权。</w:t>
      </w:r>
      <w:bookmarkStart w:id="0" w:name="_GoBack"/>
      <w:bookmarkEnd w:id="0"/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（七）参赛作品必须为作者原创，无版权争议。若发现涉嫌抄袭或侵犯他人著作权行为，一律取消申报和评奖资格，如涉及版权纠纷，由申报者负责。</w:t>
      </w:r>
    </w:p>
    <w:p w:rsidR="00D15761" w:rsidRPr="00C21D49" w:rsidRDefault="00D15761" w:rsidP="00C21D49">
      <w:pPr>
        <w:spacing w:line="54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（八）参赛作品的著作权</w:t>
      </w:r>
      <w:proofErr w:type="gramStart"/>
      <w:r w:rsidRPr="00C21D49">
        <w:rPr>
          <w:rFonts w:ascii="Times New Roman" w:eastAsia="方正仿宋_GBK" w:hAnsi="Times New Roman" w:cs="Times New Roman"/>
          <w:sz w:val="32"/>
          <w:szCs w:val="32"/>
        </w:rPr>
        <w:t>归作者</w:t>
      </w:r>
      <w:proofErr w:type="gramEnd"/>
      <w:r w:rsidRPr="00C21D49">
        <w:rPr>
          <w:rFonts w:ascii="Times New Roman" w:eastAsia="方正仿宋_GBK" w:hAnsi="Times New Roman" w:cs="Times New Roman"/>
          <w:sz w:val="32"/>
          <w:szCs w:val="32"/>
        </w:rPr>
        <w:t>所有，使用权由作者与主办单位共享，主办单位有权出版、展示、宣传获奖作品。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br/>
      </w:r>
      <w:r w:rsidRPr="00C21D49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Pr="00C21D49">
        <w:rPr>
          <w:rFonts w:ascii="方正黑体_GBK" w:eastAsia="方正黑体_GBK" w:hAnsi="Times New Roman" w:cs="Times New Roman"/>
          <w:kern w:val="0"/>
          <w:sz w:val="32"/>
          <w:szCs w:val="32"/>
        </w:rPr>
        <w:t>二、答辩规则和评分细则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C21D49">
        <w:rPr>
          <w:rFonts w:ascii="方正楷体_GBK" w:eastAsia="方正楷体_GBK" w:hAnsi="Times New Roman" w:cs="Times New Roman" w:hint="eastAsia"/>
          <w:sz w:val="32"/>
          <w:szCs w:val="32"/>
        </w:rPr>
        <w:t>（一）答辩规则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答辩是对提交初评项目进行展示陈述，评分标准见细则。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lastRenderedPageBreak/>
        <w:t>2.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答辩所需物品和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PPT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均由选手自己准备。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答辩信息匿名展示陈述，不能出现项目组成员所在单位及个人信息，否则将酌情取消成绩。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评分标准为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 xml:space="preserve"> 10 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分制，评委给分后，将去掉最高分和最低分，得出的平均分为未</w:t>
      </w:r>
      <w:proofErr w:type="gramStart"/>
      <w:r w:rsidRPr="00C21D49">
        <w:rPr>
          <w:rFonts w:ascii="Times New Roman" w:eastAsia="方正仿宋_GBK" w:hAnsi="Times New Roman" w:cs="Times New Roman"/>
          <w:sz w:val="32"/>
          <w:szCs w:val="32"/>
        </w:rPr>
        <w:t>超时选手</w:t>
      </w:r>
      <w:proofErr w:type="gramEnd"/>
      <w:r w:rsidRPr="00C21D49">
        <w:rPr>
          <w:rFonts w:ascii="Times New Roman" w:eastAsia="方正仿宋_GBK" w:hAnsi="Times New Roman" w:cs="Times New Roman"/>
          <w:sz w:val="32"/>
          <w:szCs w:val="32"/>
        </w:rPr>
        <w:t>的最后得分。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21D49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展示陈述时间在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 xml:space="preserve"> 7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分钟以内，回答评委问题控制在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分钟以内，每项超时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 xml:space="preserve"> 20 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秒及以上，最后得分每项扣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 xml:space="preserve"> 0.2</w:t>
      </w:r>
      <w:r w:rsidRPr="00C21D49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15761" w:rsidRPr="00C21D49" w:rsidRDefault="00D15761" w:rsidP="00C21D49">
      <w:pPr>
        <w:spacing w:line="540" w:lineRule="exact"/>
        <w:ind w:firstLineChars="200" w:firstLine="640"/>
        <w:jc w:val="left"/>
        <w:rPr>
          <w:rFonts w:ascii="方正楷体_GBK" w:eastAsia="方正楷体_GBK" w:hAnsi="Times New Roman" w:cs="Times New Roman" w:hint="eastAsia"/>
          <w:b/>
          <w:bCs/>
          <w:color w:val="333333"/>
          <w:sz w:val="22"/>
          <w:szCs w:val="22"/>
        </w:rPr>
      </w:pPr>
      <w:r w:rsidRPr="00C21D49">
        <w:rPr>
          <w:rFonts w:ascii="方正楷体_GBK" w:eastAsia="方正楷体_GBK" w:hAnsi="Times New Roman" w:cs="Times New Roman" w:hint="eastAsia"/>
          <w:sz w:val="32"/>
          <w:szCs w:val="32"/>
        </w:rPr>
        <w:t>（二）评分细则</w:t>
      </w:r>
    </w:p>
    <w:tbl>
      <w:tblPr>
        <w:tblW w:w="8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65"/>
        <w:gridCol w:w="948"/>
      </w:tblGrid>
      <w:tr w:rsidR="00D15761" w:rsidTr="00C21D49">
        <w:trPr>
          <w:trHeight w:val="656"/>
          <w:jc w:val="center"/>
        </w:trPr>
        <w:tc>
          <w:tcPr>
            <w:tcW w:w="1384" w:type="dxa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365" w:type="dxa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948" w:type="dxa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kern w:val="0"/>
                <w:sz w:val="28"/>
                <w:szCs w:val="28"/>
              </w:rPr>
              <w:t>权重</w:t>
            </w:r>
          </w:p>
        </w:tc>
      </w:tr>
      <w:tr w:rsidR="00D15761" w:rsidTr="00C21D49">
        <w:trPr>
          <w:trHeight w:val="340"/>
          <w:jc w:val="center"/>
        </w:trPr>
        <w:tc>
          <w:tcPr>
            <w:tcW w:w="1384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1.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作品主题明确，内容清晰完整。</w:t>
            </w:r>
          </w:p>
        </w:tc>
        <w:tc>
          <w:tcPr>
            <w:tcW w:w="948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10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%</w:t>
            </w:r>
          </w:p>
        </w:tc>
      </w:tr>
      <w:tr w:rsidR="00D15761" w:rsidTr="00C21D49">
        <w:trPr>
          <w:trHeight w:val="280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2.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作品表达、展现逻辑清楚，符合主题。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270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3.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作品为作者原创，无抄袭。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280"/>
          <w:jc w:val="center"/>
        </w:trPr>
        <w:tc>
          <w:tcPr>
            <w:tcW w:w="1384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1.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作品设计步骤清晰，代码数或开源硬件搭配合理，运行简洁高效。</w:t>
            </w:r>
          </w:p>
        </w:tc>
        <w:tc>
          <w:tcPr>
            <w:tcW w:w="948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50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%</w:t>
            </w:r>
          </w:p>
        </w:tc>
      </w:tr>
      <w:tr w:rsidR="00D15761" w:rsidTr="00C21D49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2.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作品设计逻辑严谨合理，运行流畅、高效，程序及硬件无明显错误。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322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3.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作品设计稳定性高，结构合理，代码规范，硬件有效。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4.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通过多样、合理算法解决复杂计算问题；或通过多样、合理的开源硬件使用解决实际生活问题。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597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5.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作品设计有创新性，功能多样，形式新颖或能创新性解决实际问题。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435"/>
          <w:jc w:val="center"/>
        </w:trPr>
        <w:tc>
          <w:tcPr>
            <w:tcW w:w="1384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审美实用</w:t>
            </w: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1.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界面美观、色彩协调、布局设计独到，富有新意；或硬件功能实用、外观协调、组件合理，实用美观。</w:t>
            </w:r>
          </w:p>
        </w:tc>
        <w:tc>
          <w:tcPr>
            <w:tcW w:w="948" w:type="dxa"/>
            <w:vMerge w:val="restart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%</w:t>
            </w:r>
          </w:p>
        </w:tc>
      </w:tr>
      <w:tr w:rsidR="00D15761" w:rsidTr="00C21D49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2.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程序角色或硬件搭建外观富有美感，大小协调、有特点、有个性。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548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3.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场景设计或硬件选用合理，符合主题要求。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631"/>
          <w:jc w:val="center"/>
        </w:trPr>
        <w:tc>
          <w:tcPr>
            <w:tcW w:w="1384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4.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作品画面音效生动、有趣，效果清晰，与画面或硬件运行效果一致。</w:t>
            </w:r>
          </w:p>
        </w:tc>
        <w:tc>
          <w:tcPr>
            <w:tcW w:w="948" w:type="dxa"/>
            <w:vMerge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D15761" w:rsidTr="00C21D49">
        <w:trPr>
          <w:trHeight w:val="277"/>
          <w:jc w:val="center"/>
        </w:trPr>
        <w:tc>
          <w:tcPr>
            <w:tcW w:w="1384" w:type="dxa"/>
            <w:vAlign w:val="center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6365" w:type="dxa"/>
          </w:tcPr>
          <w:p w:rsidR="00D15761" w:rsidRDefault="00D15761" w:rsidP="00C21D49">
            <w:pPr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1.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作品展示思路清晰，操作娴熟，作品演示过程完整。</w:t>
            </w:r>
          </w:p>
        </w:tc>
        <w:tc>
          <w:tcPr>
            <w:tcW w:w="948" w:type="dxa"/>
            <w:vAlign w:val="center"/>
          </w:tcPr>
          <w:p w:rsidR="00D15761" w:rsidRDefault="00D15761" w:rsidP="00C21D49">
            <w:pPr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%</w:t>
            </w:r>
          </w:p>
        </w:tc>
      </w:tr>
    </w:tbl>
    <w:p w:rsidR="00AD49D6" w:rsidRDefault="00AD49D6" w:rsidP="00C21D49"/>
    <w:sectPr w:rsidR="00AD49D6" w:rsidSect="002537E5">
      <w:pgSz w:w="11906" w:h="16838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61"/>
    <w:rsid w:val="00AD49D6"/>
    <w:rsid w:val="00C21D49"/>
    <w:rsid w:val="00D1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>Sky123.Org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2023-02-23T06:59:00Z</dcterms:created>
  <dcterms:modified xsi:type="dcterms:W3CDTF">2023-02-23T07:02:00Z</dcterms:modified>
</cp:coreProperties>
</file>