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412" w:type="dxa"/>
        <w:jc w:val="center"/>
        <w:tblLook w:val="04A0" w:firstRow="1" w:lastRow="0" w:firstColumn="1" w:lastColumn="0" w:noHBand="0" w:noVBand="1"/>
      </w:tblPr>
      <w:tblGrid>
        <w:gridCol w:w="1346"/>
        <w:gridCol w:w="4750"/>
        <w:gridCol w:w="2071"/>
        <w:gridCol w:w="3828"/>
        <w:gridCol w:w="1417"/>
      </w:tblGrid>
      <w:tr w:rsidR="0082516C" w:rsidRPr="000445AB" w:rsidTr="00861D6C">
        <w:trPr>
          <w:trHeight w:val="732"/>
          <w:jc w:val="center"/>
        </w:trPr>
        <w:tc>
          <w:tcPr>
            <w:tcW w:w="13412" w:type="dxa"/>
            <w:gridSpan w:val="5"/>
            <w:tcBorders>
              <w:top w:val="single" w:sz="4" w:space="0" w:color="auto"/>
              <w:left w:val="single" w:sz="4" w:space="0" w:color="auto"/>
              <w:bottom w:val="nil"/>
              <w:right w:val="single" w:sz="4" w:space="0" w:color="auto"/>
            </w:tcBorders>
            <w:shd w:val="clear" w:color="auto" w:fill="auto"/>
            <w:noWrap/>
            <w:vAlign w:val="center"/>
            <w:hideMark/>
          </w:tcPr>
          <w:p w:rsidR="0082516C" w:rsidRPr="000445AB" w:rsidRDefault="0082516C" w:rsidP="00861D6C">
            <w:pPr>
              <w:widowControl/>
              <w:jc w:val="left"/>
              <w:rPr>
                <w:rFonts w:ascii="宋体" w:eastAsia="宋体" w:hAnsi="宋体" w:cs="宋体"/>
                <w:kern w:val="0"/>
                <w:sz w:val="28"/>
                <w:szCs w:val="28"/>
              </w:rPr>
            </w:pPr>
            <w:r w:rsidRPr="000445AB">
              <w:rPr>
                <w:rFonts w:ascii="方正黑体_GBK" w:eastAsia="方正黑体_GBK" w:hAnsi="宋体" w:cs="宋体" w:hint="eastAsia"/>
                <w:kern w:val="0"/>
                <w:sz w:val="28"/>
                <w:szCs w:val="28"/>
              </w:rPr>
              <w:t>附件</w:t>
            </w:r>
          </w:p>
        </w:tc>
      </w:tr>
      <w:tr w:rsidR="0082516C" w:rsidRPr="000445AB" w:rsidTr="00861D6C">
        <w:trPr>
          <w:trHeight w:val="588"/>
          <w:jc w:val="center"/>
        </w:trPr>
        <w:tc>
          <w:tcPr>
            <w:tcW w:w="13412" w:type="dxa"/>
            <w:gridSpan w:val="5"/>
            <w:tcBorders>
              <w:top w:val="nil"/>
              <w:left w:val="single" w:sz="4" w:space="0" w:color="auto"/>
              <w:bottom w:val="nil"/>
              <w:right w:val="single" w:sz="4" w:space="0" w:color="auto"/>
            </w:tcBorders>
            <w:shd w:val="clear" w:color="auto" w:fill="auto"/>
            <w:noWrap/>
            <w:vAlign w:val="center"/>
            <w:hideMark/>
          </w:tcPr>
          <w:p w:rsidR="0082516C" w:rsidRPr="000445AB" w:rsidRDefault="0082516C" w:rsidP="00861D6C">
            <w:pPr>
              <w:widowControl/>
              <w:jc w:val="center"/>
              <w:rPr>
                <w:rFonts w:ascii="方正小标宋_GBK" w:eastAsia="方正小标宋_GBK" w:hAnsi="宋体" w:cs="宋体"/>
                <w:kern w:val="0"/>
                <w:sz w:val="44"/>
                <w:szCs w:val="44"/>
              </w:rPr>
            </w:pPr>
            <w:r w:rsidRPr="000445AB">
              <w:rPr>
                <w:rFonts w:ascii="方正小标宋_GBK" w:eastAsia="方正小标宋_GBK" w:hAnsi="宋体" w:cs="宋体" w:hint="eastAsia"/>
                <w:kern w:val="0"/>
                <w:sz w:val="44"/>
                <w:szCs w:val="44"/>
              </w:rPr>
              <w:t>重庆市2022年小学道德与法治优秀教学论文评选结果</w:t>
            </w:r>
          </w:p>
        </w:tc>
      </w:tr>
      <w:tr w:rsidR="0082516C" w:rsidRPr="000445AB" w:rsidTr="00861D6C">
        <w:trPr>
          <w:trHeight w:val="1020"/>
          <w:jc w:val="center"/>
        </w:trPr>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编号</w:t>
            </w:r>
          </w:p>
        </w:tc>
        <w:tc>
          <w:tcPr>
            <w:tcW w:w="4750"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题目</w:t>
            </w:r>
          </w:p>
        </w:tc>
        <w:tc>
          <w:tcPr>
            <w:tcW w:w="2071" w:type="dxa"/>
            <w:tcBorders>
              <w:top w:val="single" w:sz="4" w:space="0" w:color="auto"/>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作者</w:t>
            </w:r>
          </w:p>
        </w:tc>
        <w:tc>
          <w:tcPr>
            <w:tcW w:w="38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区县</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拟评等级</w:t>
            </w:r>
            <w:proofErr w:type="gramEnd"/>
          </w:p>
        </w:tc>
      </w:tr>
      <w:tr w:rsidR="0082516C" w:rsidRPr="000445AB" w:rsidTr="00861D6C">
        <w:trPr>
          <w:trHeight w:val="123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w:t>
            </w:r>
            <w:proofErr w:type="gramStart"/>
            <w:r w:rsidRPr="000445AB">
              <w:rPr>
                <w:rFonts w:ascii="方正仿宋_GBK" w:eastAsia="方正仿宋_GBK" w:hAnsi="宋体" w:cs="宋体" w:hint="eastAsia"/>
                <w:kern w:val="0"/>
                <w:sz w:val="28"/>
                <w:szCs w:val="28"/>
              </w:rPr>
              <w:t>标背景</w:t>
            </w:r>
            <w:proofErr w:type="gramEnd"/>
            <w:r w:rsidRPr="000445AB">
              <w:rPr>
                <w:rFonts w:ascii="方正仿宋_GBK" w:eastAsia="方正仿宋_GBK" w:hAnsi="宋体" w:cs="宋体" w:hint="eastAsia"/>
                <w:kern w:val="0"/>
                <w:sz w:val="28"/>
                <w:szCs w:val="28"/>
              </w:rPr>
              <w:t>下小学道德与法治“学思案”理论研究与实践探索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周星宇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重庆市九龙坡区蟠龙小学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04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“双减”视域下的小学道德与法治作业设计探析</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谢开宇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北碚区人民路小学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58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浅谈核心素养下小学道德与法治课堂中教材活动的高效运用——以四年级道德与法治课程为例</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刘露</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重庆市高新区（科学城）</w:t>
            </w:r>
            <w:r w:rsidRPr="000445AB">
              <w:rPr>
                <w:rFonts w:ascii="方正仿宋_GBK" w:eastAsia="方正仿宋_GBK" w:hAnsi="宋体" w:cs="宋体" w:hint="eastAsia"/>
                <w:kern w:val="0"/>
                <w:sz w:val="28"/>
                <w:szCs w:val="28"/>
              </w:rPr>
              <w:br/>
              <w:t xml:space="preserve">重庆科学城树人思贤小学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1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小学一年级《道德与法治》课堂中“多</w:t>
            </w:r>
            <w:r w:rsidRPr="000445AB">
              <w:rPr>
                <w:rFonts w:ascii="方正仿宋_GBK" w:eastAsia="方正仿宋_GBK" w:hAnsi="宋体" w:cs="宋体" w:hint="eastAsia"/>
                <w:kern w:val="0"/>
                <w:sz w:val="28"/>
                <w:szCs w:val="28"/>
              </w:rPr>
              <w:lastRenderedPageBreak/>
              <w:t>元对话”的实践与研究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lastRenderedPageBreak/>
              <w:t xml:space="preserve">邹琴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重庆市高新区（科学城） </w:t>
            </w:r>
            <w:r w:rsidRPr="000445AB">
              <w:rPr>
                <w:rFonts w:ascii="方正仿宋_GBK" w:eastAsia="方正仿宋_GBK" w:hAnsi="宋体" w:cs="宋体" w:hint="eastAsia"/>
                <w:kern w:val="0"/>
                <w:sz w:val="28"/>
                <w:szCs w:val="28"/>
              </w:rPr>
              <w:br/>
            </w:r>
            <w:r w:rsidRPr="000445AB">
              <w:rPr>
                <w:rFonts w:ascii="方正仿宋_GBK" w:eastAsia="方正仿宋_GBK" w:hAnsi="宋体" w:cs="宋体" w:hint="eastAsia"/>
                <w:kern w:val="0"/>
                <w:sz w:val="28"/>
                <w:szCs w:val="28"/>
              </w:rPr>
              <w:lastRenderedPageBreak/>
              <w:t xml:space="preserve">重庆科学城树人思贤小学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lastRenderedPageBreak/>
              <w:t>一等</w:t>
            </w:r>
          </w:p>
        </w:tc>
      </w:tr>
      <w:tr w:rsidR="0082516C" w:rsidRPr="000445AB" w:rsidTr="00861D6C">
        <w:trPr>
          <w:trHeight w:val="159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lastRenderedPageBreak/>
              <w:t>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核心素养视域下小学道德与法治教学现状及策略研究——基于《课程标准（2022年版）》颁布实施</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周文闻、徐盼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重庆市沙</w:t>
            </w:r>
            <w:proofErr w:type="gramStart"/>
            <w:r w:rsidRPr="000445AB">
              <w:rPr>
                <w:rFonts w:ascii="方正仿宋_GBK" w:eastAsia="方正仿宋_GBK" w:hAnsi="宋体" w:cs="宋体" w:hint="eastAsia"/>
                <w:kern w:val="0"/>
                <w:sz w:val="28"/>
                <w:szCs w:val="28"/>
              </w:rPr>
              <w:t>坪坝区歌乐山</w:t>
            </w:r>
            <w:proofErr w:type="gramEnd"/>
            <w:r w:rsidRPr="000445AB">
              <w:rPr>
                <w:rFonts w:ascii="方正仿宋_GBK" w:eastAsia="方正仿宋_GBK" w:hAnsi="宋体" w:cs="宋体" w:hint="eastAsia"/>
                <w:kern w:val="0"/>
                <w:sz w:val="28"/>
                <w:szCs w:val="28"/>
              </w:rPr>
              <w:t>小学校、重庆市沙坪坝区</w:t>
            </w:r>
            <w:proofErr w:type="gramStart"/>
            <w:r w:rsidRPr="000445AB">
              <w:rPr>
                <w:rFonts w:ascii="方正仿宋_GBK" w:eastAsia="方正仿宋_GBK" w:hAnsi="宋体" w:cs="宋体" w:hint="eastAsia"/>
                <w:kern w:val="0"/>
                <w:sz w:val="28"/>
                <w:szCs w:val="28"/>
              </w:rPr>
              <w:t>融汇</w:t>
            </w:r>
            <w:proofErr w:type="gramEnd"/>
            <w:r w:rsidRPr="000445AB">
              <w:rPr>
                <w:rFonts w:ascii="方正仿宋_GBK" w:eastAsia="方正仿宋_GBK" w:hAnsi="宋体" w:cs="宋体" w:hint="eastAsia"/>
                <w:kern w:val="0"/>
                <w:sz w:val="28"/>
                <w:szCs w:val="28"/>
              </w:rPr>
              <w:t>沙坪坝小学校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20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小学道德与法治作业设计探索与实践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曾辉、刘莉</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北碚区实验小学、北碚区教师进修学院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59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w:t>
            </w:r>
            <w:proofErr w:type="gramStart"/>
            <w:r w:rsidRPr="000445AB">
              <w:rPr>
                <w:rFonts w:ascii="方正仿宋_GBK" w:eastAsia="方正仿宋_GBK" w:hAnsi="宋体" w:cs="宋体" w:hint="eastAsia"/>
                <w:kern w:val="0"/>
                <w:sz w:val="28"/>
                <w:szCs w:val="28"/>
              </w:rPr>
              <w:t>标背景</w:t>
            </w:r>
            <w:proofErr w:type="gramEnd"/>
            <w:r w:rsidRPr="000445AB">
              <w:rPr>
                <w:rFonts w:ascii="方正仿宋_GBK" w:eastAsia="方正仿宋_GBK" w:hAnsi="宋体" w:cs="宋体" w:hint="eastAsia"/>
                <w:kern w:val="0"/>
                <w:sz w:val="28"/>
                <w:szCs w:val="28"/>
              </w:rPr>
              <w:t>下小学道德与法治历史题材内容教学初探——以《改变世界的四大发明》为例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朱长刚</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重庆市江北区培新小学校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28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再认评价意义 倒逼课程推进——论新课</w:t>
            </w:r>
            <w:proofErr w:type="gramStart"/>
            <w:r w:rsidRPr="000445AB">
              <w:rPr>
                <w:rFonts w:ascii="方正仿宋_GBK" w:eastAsia="方正仿宋_GBK" w:hAnsi="宋体" w:cs="宋体" w:hint="eastAsia"/>
                <w:kern w:val="0"/>
                <w:sz w:val="28"/>
                <w:szCs w:val="28"/>
              </w:rPr>
              <w:t>标背景</w:t>
            </w:r>
            <w:proofErr w:type="gramEnd"/>
            <w:r w:rsidRPr="000445AB">
              <w:rPr>
                <w:rFonts w:ascii="方正仿宋_GBK" w:eastAsia="方正仿宋_GBK" w:hAnsi="宋体" w:cs="宋体" w:hint="eastAsia"/>
                <w:kern w:val="0"/>
                <w:sz w:val="28"/>
                <w:szCs w:val="28"/>
              </w:rPr>
              <w:t>下的小学道德与法治评价重建</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余朝利</w:t>
            </w:r>
            <w:proofErr w:type="gramEnd"/>
            <w:r w:rsidRPr="000445AB">
              <w:rPr>
                <w:rFonts w:ascii="方正仿宋_GBK" w:eastAsia="方正仿宋_GBK" w:hAnsi="宋体" w:cs="宋体" w:hint="eastAsia"/>
                <w:kern w:val="0"/>
                <w:sz w:val="28"/>
                <w:szCs w:val="28"/>
              </w:rPr>
              <w:t xml:space="preserve"> </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重庆市沙坪坝区教师进修学院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借道“两难”  叩响共生</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曾令洁</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渝中区东水门小学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小学《道德与法治》教学资源的选择和利用研究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刘瑞雪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渝</w:t>
            </w:r>
            <w:proofErr w:type="gramEnd"/>
            <w:r w:rsidRPr="000445AB">
              <w:rPr>
                <w:rFonts w:ascii="方正仿宋_GBK" w:eastAsia="方正仿宋_GBK" w:hAnsi="宋体" w:cs="宋体" w:hint="eastAsia"/>
                <w:kern w:val="0"/>
                <w:sz w:val="28"/>
                <w:szCs w:val="28"/>
              </w:rPr>
              <w:t>北区空港新城小学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小学道德与法治教学中“角色扮演”法的应用研究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荣翔</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星光学校礼嘉校区</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指向学科核心素养的小学道德与法治单元整体教学设计——以三年级上册第一单元为例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李红霞</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渝中区人和街小学校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新课程标准下小学</w:t>
            </w:r>
            <w:proofErr w:type="gramStart"/>
            <w:r w:rsidRPr="000445AB">
              <w:rPr>
                <w:rFonts w:ascii="方正仿宋_GBK" w:eastAsia="方正仿宋_GBK" w:hAnsi="宋体" w:cs="宋体" w:hint="eastAsia"/>
                <w:kern w:val="0"/>
                <w:sz w:val="28"/>
                <w:szCs w:val="28"/>
              </w:rPr>
              <w:t>思政教学</w:t>
            </w:r>
            <w:proofErr w:type="gramEnd"/>
            <w:r w:rsidRPr="000445AB">
              <w:rPr>
                <w:rFonts w:ascii="方正仿宋_GBK" w:eastAsia="方正仿宋_GBK" w:hAnsi="宋体" w:cs="宋体" w:hint="eastAsia"/>
                <w:kern w:val="0"/>
                <w:sz w:val="28"/>
                <w:szCs w:val="28"/>
              </w:rPr>
              <w:t>“学科大概念”提炼的“三维策略”实践与探索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刘传富、殷小兰</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重庆市巴南区教师进修学校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516"/>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道德与法治教学中厚植小学生家国情怀“三策略”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李维玲</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重庆市南岸区江南小学校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融合实施 学科育人——基于新课</w:t>
            </w:r>
            <w:proofErr w:type="gramStart"/>
            <w:r w:rsidRPr="000445AB">
              <w:rPr>
                <w:rFonts w:ascii="方正仿宋_GBK" w:eastAsia="方正仿宋_GBK" w:hAnsi="宋体" w:cs="宋体" w:hint="eastAsia"/>
                <w:kern w:val="0"/>
                <w:sz w:val="28"/>
                <w:szCs w:val="28"/>
              </w:rPr>
              <w:t>标背景</w:t>
            </w:r>
            <w:proofErr w:type="gramEnd"/>
            <w:r w:rsidRPr="000445AB">
              <w:rPr>
                <w:rFonts w:ascii="方正仿宋_GBK" w:eastAsia="方正仿宋_GBK" w:hAnsi="宋体" w:cs="宋体" w:hint="eastAsia"/>
                <w:kern w:val="0"/>
                <w:sz w:val="28"/>
                <w:szCs w:val="28"/>
              </w:rPr>
              <w:t>下的小学道德与法治融合育人实践探究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周惊宇</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北碚区金兴小学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建构有现实关怀和人文温度的道德与法治课堂</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印仁德</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重庆市合川区凉亭子小学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知行合一：小学道德与法治作业质量提升的思考与实践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程微</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w:t>
            </w:r>
            <w:proofErr w:type="gramStart"/>
            <w:r w:rsidRPr="000445AB">
              <w:rPr>
                <w:rFonts w:ascii="方正仿宋_GBK" w:eastAsia="方正仿宋_GBK" w:hAnsi="宋体" w:cs="宋体" w:hint="eastAsia"/>
                <w:kern w:val="0"/>
                <w:sz w:val="28"/>
                <w:szCs w:val="28"/>
              </w:rPr>
              <w:t>两江新区</w:t>
            </w:r>
            <w:proofErr w:type="gramEnd"/>
            <w:r w:rsidRPr="000445AB">
              <w:rPr>
                <w:rFonts w:ascii="方正仿宋_GBK" w:eastAsia="方正仿宋_GBK" w:hAnsi="宋体" w:cs="宋体" w:hint="eastAsia"/>
                <w:kern w:val="0"/>
                <w:sz w:val="28"/>
                <w:szCs w:val="28"/>
              </w:rPr>
              <w:t>万年路小学校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小学道德与法治融入红色文化教学策略初探——以五年级道德与法治为例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汪小瑜</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北碚区朝阳小学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基于“知行合一”视域下小学道德与法治课后实践育人的策略探究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瞿炼、郑壹</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重庆市江北区玉带山小学校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小学道德与法治课程与学校德育活动融合策略探究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杨雪梅、罗霞</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江津</w:t>
            </w:r>
            <w:proofErr w:type="gramStart"/>
            <w:r w:rsidRPr="000445AB">
              <w:rPr>
                <w:rFonts w:ascii="方正仿宋_GBK" w:eastAsia="方正仿宋_GBK" w:hAnsi="宋体" w:cs="宋体" w:hint="eastAsia"/>
                <w:kern w:val="0"/>
                <w:sz w:val="28"/>
                <w:szCs w:val="28"/>
              </w:rPr>
              <w:t>区鼎山</w:t>
            </w:r>
            <w:proofErr w:type="gramEnd"/>
            <w:r w:rsidRPr="000445AB">
              <w:rPr>
                <w:rFonts w:ascii="方正仿宋_GBK" w:eastAsia="方正仿宋_GBK" w:hAnsi="宋体" w:cs="宋体" w:hint="eastAsia"/>
                <w:kern w:val="0"/>
                <w:sz w:val="28"/>
                <w:szCs w:val="28"/>
              </w:rPr>
              <w:t>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“双减”背景下小学道德与法治优化作业设计的研究与实施</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洪霞</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九龙坡区教师进修学院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以翻转课堂模式为例浅谈核心素养下小学道德与法治课堂创新策略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赵刚</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铜梁区旧县小学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“品+行”在小学道德与法治作业设计中的体现</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钟艳</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江津</w:t>
            </w:r>
            <w:proofErr w:type="gramStart"/>
            <w:r w:rsidRPr="000445AB">
              <w:rPr>
                <w:rFonts w:ascii="方正仿宋_GBK" w:eastAsia="方正仿宋_GBK" w:hAnsi="宋体" w:cs="宋体" w:hint="eastAsia"/>
                <w:kern w:val="0"/>
                <w:sz w:val="28"/>
                <w:szCs w:val="28"/>
              </w:rPr>
              <w:t>区鼎山</w:t>
            </w:r>
            <w:proofErr w:type="gramEnd"/>
            <w:r w:rsidRPr="000445AB">
              <w:rPr>
                <w:rFonts w:ascii="方正仿宋_GBK" w:eastAsia="方正仿宋_GBK" w:hAnsi="宋体" w:cs="宋体" w:hint="eastAsia"/>
                <w:kern w:val="0"/>
                <w:sz w:val="28"/>
                <w:szCs w:val="28"/>
              </w:rPr>
              <w:t>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小学道德与法治融合“四史教育”教学</w:t>
            </w:r>
            <w:proofErr w:type="gramStart"/>
            <w:r w:rsidRPr="000445AB">
              <w:rPr>
                <w:rFonts w:ascii="方正仿宋_GBK" w:eastAsia="方正仿宋_GBK" w:hAnsi="宋体" w:cs="宋体" w:hint="eastAsia"/>
                <w:kern w:val="0"/>
                <w:sz w:val="28"/>
                <w:szCs w:val="28"/>
              </w:rPr>
              <w:t>策略例谈</w:t>
            </w:r>
            <w:proofErr w:type="gramEnd"/>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况</w:t>
            </w:r>
            <w:proofErr w:type="gramEnd"/>
            <w:r w:rsidRPr="000445AB">
              <w:rPr>
                <w:rFonts w:ascii="方正仿宋_GBK" w:eastAsia="方正仿宋_GBK" w:hAnsi="宋体" w:cs="宋体" w:hint="eastAsia"/>
                <w:kern w:val="0"/>
                <w:sz w:val="28"/>
                <w:szCs w:val="28"/>
              </w:rPr>
              <w:t>涛</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万盛经开区教师进修学校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体验与思辨融合：小学道德与法治教学的实践性研究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贾强</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渝</w:t>
            </w:r>
            <w:proofErr w:type="gramEnd"/>
            <w:r w:rsidRPr="000445AB">
              <w:rPr>
                <w:rFonts w:ascii="方正仿宋_GBK" w:eastAsia="方正仿宋_GBK" w:hAnsi="宋体" w:cs="宋体" w:hint="eastAsia"/>
                <w:kern w:val="0"/>
                <w:sz w:val="28"/>
                <w:szCs w:val="28"/>
              </w:rPr>
              <w:t>北区龙塔实验学校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智慧教育赋能小学道德与法治教学研究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段兴灵</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重庆市武隆区实验小学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小学道德与法治生活化教学研究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郭诗淇</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山区文星实验小学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w:t>
            </w:r>
            <w:proofErr w:type="gramStart"/>
            <w:r w:rsidRPr="000445AB">
              <w:rPr>
                <w:rFonts w:ascii="方正仿宋_GBK" w:eastAsia="方正仿宋_GBK" w:hAnsi="宋体" w:cs="宋体" w:hint="eastAsia"/>
                <w:kern w:val="0"/>
                <w:sz w:val="28"/>
                <w:szCs w:val="28"/>
              </w:rPr>
              <w:t>下德法课落实铸</w:t>
            </w:r>
            <w:proofErr w:type="gramEnd"/>
            <w:r w:rsidRPr="000445AB">
              <w:rPr>
                <w:rFonts w:ascii="方正仿宋_GBK" w:eastAsia="方正仿宋_GBK" w:hAnsi="宋体" w:cs="宋体" w:hint="eastAsia"/>
                <w:kern w:val="0"/>
                <w:sz w:val="28"/>
                <w:szCs w:val="28"/>
              </w:rPr>
              <w:t>魂育人思想的实践研究——以统编</w:t>
            </w:r>
            <w:proofErr w:type="gramStart"/>
            <w:r w:rsidRPr="000445AB">
              <w:rPr>
                <w:rFonts w:ascii="方正仿宋_GBK" w:eastAsia="方正仿宋_GBK" w:hAnsi="宋体" w:cs="宋体" w:hint="eastAsia"/>
                <w:kern w:val="0"/>
                <w:sz w:val="28"/>
                <w:szCs w:val="28"/>
              </w:rPr>
              <w:t>版道德</w:t>
            </w:r>
            <w:proofErr w:type="gramEnd"/>
            <w:r w:rsidRPr="000445AB">
              <w:rPr>
                <w:rFonts w:ascii="方正仿宋_GBK" w:eastAsia="方正仿宋_GBK" w:hAnsi="宋体" w:cs="宋体" w:hint="eastAsia"/>
                <w:kern w:val="0"/>
                <w:sz w:val="28"/>
                <w:szCs w:val="28"/>
              </w:rPr>
              <w:t>与法治三下第13课《万里一线牵》为例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唐忠莉</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重庆市合川区新华小学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29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以史育德 价值引导 ——以“百年追梦 复兴中华”历史主题单元为例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王成国</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重庆市南岸区江南小学校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 学习工具在小学道德与法治课堂的运用实践研究 </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马兰、夏于茜</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90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从小学道德与法治课堂开启中华优秀传统文化教育</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丁成</w:t>
            </w:r>
            <w:proofErr w:type="gramStart"/>
            <w:r w:rsidRPr="000445AB">
              <w:rPr>
                <w:rFonts w:ascii="方正仿宋_GBK" w:eastAsia="方正仿宋_GBK" w:hAnsi="宋体" w:cs="宋体" w:hint="eastAsia"/>
                <w:kern w:val="0"/>
                <w:sz w:val="28"/>
                <w:szCs w:val="28"/>
              </w:rPr>
              <w:t>浩</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w:t>
            </w:r>
            <w:proofErr w:type="gramStart"/>
            <w:r w:rsidRPr="000445AB">
              <w:rPr>
                <w:rFonts w:ascii="方正仿宋_GBK" w:eastAsia="方正仿宋_GBK" w:hAnsi="宋体" w:cs="宋体" w:hint="eastAsia"/>
                <w:kern w:val="0"/>
                <w:sz w:val="28"/>
                <w:szCs w:val="28"/>
              </w:rPr>
              <w:t>两江新区金渝学校</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90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浅谈小学道德与法治中的“故事留白”</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陈玉玲  </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奉节县永安小学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一等</w:t>
            </w:r>
          </w:p>
        </w:tc>
      </w:tr>
      <w:tr w:rsidR="0082516C" w:rsidRPr="000445AB" w:rsidTr="00861D6C">
        <w:trPr>
          <w:trHeight w:val="120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单元统整</w:t>
            </w:r>
            <w:proofErr w:type="gramEnd"/>
            <w:r w:rsidRPr="000445AB">
              <w:rPr>
                <w:rFonts w:ascii="方正仿宋_GBK" w:eastAsia="方正仿宋_GBK" w:hAnsi="宋体" w:cs="宋体" w:hint="eastAsia"/>
                <w:kern w:val="0"/>
                <w:sz w:val="28"/>
                <w:szCs w:val="28"/>
              </w:rPr>
              <w:t xml:space="preserve"> 学科整合 任务驱动——“双减”背景下的小学道德与法治作业设计</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关灵</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w:t>
            </w:r>
            <w:proofErr w:type="gramStart"/>
            <w:r w:rsidRPr="000445AB">
              <w:rPr>
                <w:rFonts w:ascii="方正仿宋_GBK" w:eastAsia="方正仿宋_GBK" w:hAnsi="宋体" w:cs="宋体" w:hint="eastAsia"/>
                <w:kern w:val="0"/>
                <w:sz w:val="28"/>
                <w:szCs w:val="28"/>
              </w:rPr>
              <w:t>两江新区</w:t>
            </w:r>
            <w:proofErr w:type="gramEnd"/>
            <w:r w:rsidRPr="000445AB">
              <w:rPr>
                <w:rFonts w:ascii="方正仿宋_GBK" w:eastAsia="方正仿宋_GBK" w:hAnsi="宋体" w:cs="宋体" w:hint="eastAsia"/>
                <w:kern w:val="0"/>
                <w:sz w:val="28"/>
                <w:szCs w:val="28"/>
              </w:rPr>
              <w:t>礼嘉实验小学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表格式题单在小学道德与法治课中的运用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w:t>
            </w:r>
            <w:proofErr w:type="gramStart"/>
            <w:r w:rsidRPr="000445AB">
              <w:rPr>
                <w:rFonts w:ascii="方正仿宋_GBK" w:eastAsia="方正仿宋_GBK" w:hAnsi="宋体" w:cs="宋体" w:hint="eastAsia"/>
                <w:kern w:val="0"/>
                <w:sz w:val="28"/>
                <w:szCs w:val="28"/>
              </w:rPr>
              <w:t>纾</w:t>
            </w:r>
            <w:proofErr w:type="gramEnd"/>
            <w:r w:rsidRPr="000445AB">
              <w:rPr>
                <w:rFonts w:ascii="方正仿宋_GBK" w:eastAsia="方正仿宋_GBK" w:hAnsi="宋体" w:cs="宋体" w:hint="eastAsia"/>
                <w:kern w:val="0"/>
                <w:sz w:val="28"/>
                <w:szCs w:val="28"/>
              </w:rPr>
              <w:t>含</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重庆市大渡口区钰鑫小学校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“双减”背景下，利用学习支架构建课堂教学——《星星之火可以燎原》为例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李雪、魏小平</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大渡口区育才小学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“融、拓、评”三化式教学在小学五年级道德与法治课堂中的实践研究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杨罡、谭月娥</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重庆市綦江区永新小学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02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“双减”政策下有温度的小学道德与法治教育生态重构</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李萍</w:t>
            </w:r>
            <w:proofErr w:type="gramStart"/>
            <w:r w:rsidRPr="000445AB">
              <w:rPr>
                <w:rFonts w:ascii="方正仿宋_GBK" w:eastAsia="方正仿宋_GBK" w:hAnsi="宋体" w:cs="宋体" w:hint="eastAsia"/>
                <w:kern w:val="0"/>
                <w:sz w:val="28"/>
                <w:szCs w:val="28"/>
              </w:rPr>
              <w:t>萍</w:t>
            </w:r>
            <w:proofErr w:type="gramEnd"/>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重庆市高新区 重庆大学城第二小学校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核心素养视域下基于小学道德与法治课程教学的实践研究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曾宪义</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时政素材在</w:t>
            </w:r>
            <w:proofErr w:type="gramStart"/>
            <w:r w:rsidRPr="000445AB">
              <w:rPr>
                <w:rFonts w:ascii="方正仿宋_GBK" w:eastAsia="方正仿宋_GBK" w:hAnsi="宋体" w:cs="宋体" w:hint="eastAsia"/>
                <w:kern w:val="0"/>
                <w:sz w:val="28"/>
                <w:szCs w:val="28"/>
              </w:rPr>
              <w:t>小学思政课中</w:t>
            </w:r>
            <w:proofErr w:type="gramEnd"/>
            <w:r w:rsidRPr="000445AB">
              <w:rPr>
                <w:rFonts w:ascii="方正仿宋_GBK" w:eastAsia="方正仿宋_GBK" w:hAnsi="宋体" w:cs="宋体" w:hint="eastAsia"/>
                <w:kern w:val="0"/>
                <w:sz w:val="28"/>
                <w:szCs w:val="28"/>
              </w:rPr>
              <w:t>的应用思考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向蓉</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万盛经开区金桥小学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六大途径赋能小学道德与法治课堂情境式教学</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黄橙</w:t>
            </w:r>
            <w:proofErr w:type="gramStart"/>
            <w:r w:rsidRPr="000445AB">
              <w:rPr>
                <w:rFonts w:ascii="方正仿宋_GBK" w:eastAsia="方正仿宋_GBK" w:hAnsi="宋体" w:cs="宋体" w:hint="eastAsia"/>
                <w:kern w:val="0"/>
                <w:sz w:val="28"/>
                <w:szCs w:val="28"/>
              </w:rPr>
              <w:t>橙</w:t>
            </w:r>
            <w:proofErr w:type="gramEnd"/>
            <w:r w:rsidRPr="000445AB">
              <w:rPr>
                <w:rFonts w:ascii="方正仿宋_GBK" w:eastAsia="方正仿宋_GBK" w:hAnsi="宋体" w:cs="宋体" w:hint="eastAsia"/>
                <w:kern w:val="0"/>
                <w:sz w:val="28"/>
                <w:szCs w:val="28"/>
              </w:rPr>
              <w:t>、向滨洋</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大渡口区实验小学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摒弃“应该”，接纳“不完美”的发生——在亲历中让学科核心素养悄然落地</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谢何月</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渝中区人和街小学校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小学道德与法治大单元教学设计实践探究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霍艳</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大渡口区双山实验小学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小学道德与法治借助希沃白板提升课堂实效性</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王琴</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重庆市南岸区长生小学校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74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核心素养视域下小学道德与法治学业述评实施路径——以三年级下册第四单元《多样的交通和通信》为例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李妍、陈冠宏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大渡口区教师进修学院；大渡口区育才小学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68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以核心素养为导向：论教材内容的选择与创造性使用——以统编</w:t>
            </w:r>
            <w:proofErr w:type="gramStart"/>
            <w:r w:rsidRPr="000445AB">
              <w:rPr>
                <w:rFonts w:ascii="方正仿宋_GBK" w:eastAsia="方正仿宋_GBK" w:hAnsi="宋体" w:cs="宋体" w:hint="eastAsia"/>
                <w:kern w:val="0"/>
                <w:sz w:val="28"/>
                <w:szCs w:val="28"/>
              </w:rPr>
              <w:t>版道德</w:t>
            </w:r>
            <w:proofErr w:type="gramEnd"/>
            <w:r w:rsidRPr="000445AB">
              <w:rPr>
                <w:rFonts w:ascii="方正仿宋_GBK" w:eastAsia="方正仿宋_GBK" w:hAnsi="宋体" w:cs="宋体" w:hint="eastAsia"/>
                <w:kern w:val="0"/>
                <w:sz w:val="28"/>
                <w:szCs w:val="28"/>
              </w:rPr>
              <w:t>与法治《可亲可敬的家乡人》为例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郭爵湘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高新区大学城树人小学校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17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激情、明理、导行、</w:t>
            </w:r>
            <w:proofErr w:type="gramStart"/>
            <w:r w:rsidRPr="000445AB">
              <w:rPr>
                <w:rFonts w:ascii="方正仿宋_GBK" w:eastAsia="方正仿宋_GBK" w:hAnsi="宋体" w:cs="宋体" w:hint="eastAsia"/>
                <w:kern w:val="0"/>
                <w:sz w:val="28"/>
                <w:szCs w:val="28"/>
              </w:rPr>
              <w:t>铸质</w:t>
            </w:r>
            <w:proofErr w:type="gramEnd"/>
            <w:r w:rsidRPr="000445AB">
              <w:rPr>
                <w:rFonts w:ascii="方正仿宋_GBK" w:eastAsia="方正仿宋_GBK" w:hAnsi="宋体" w:cs="宋体" w:hint="eastAsia"/>
                <w:kern w:val="0"/>
                <w:sz w:val="28"/>
                <w:szCs w:val="28"/>
              </w:rPr>
              <w:t>——小学道德与法治“四步教学法”的教学探讨与实践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李祖秀</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江津区教师发展中心</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02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贯彻、落实《习近平新时代中国特色社会主义思想进课程教材指南》的实践探索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吴玲</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云慧小学校</w:t>
            </w:r>
            <w:proofErr w:type="gramEnd"/>
            <w:r w:rsidRPr="000445AB">
              <w:rPr>
                <w:rFonts w:ascii="方正仿宋_GBK" w:eastAsia="方正仿宋_GBK" w:hAnsi="宋体" w:cs="宋体" w:hint="eastAsia"/>
                <w:kern w:val="0"/>
                <w:sz w:val="28"/>
                <w:szCs w:val="28"/>
              </w:rPr>
              <w:t xml:space="preserve">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48</w:t>
            </w:r>
          </w:p>
        </w:tc>
        <w:tc>
          <w:tcPr>
            <w:tcW w:w="4750" w:type="dxa"/>
            <w:tcBorders>
              <w:top w:val="nil"/>
              <w:left w:val="nil"/>
              <w:bottom w:val="nil"/>
              <w:right w:val="nil"/>
            </w:tcBorders>
            <w:shd w:val="clear" w:color="auto" w:fill="auto"/>
            <w:noWrap/>
            <w:vAlign w:val="center"/>
            <w:hideMark/>
          </w:tcPr>
          <w:p w:rsidR="0082516C" w:rsidRPr="000445AB" w:rsidRDefault="0082516C" w:rsidP="00861D6C">
            <w:pPr>
              <w:widowControl/>
              <w:jc w:val="left"/>
              <w:rPr>
                <w:rFonts w:ascii="宋体" w:eastAsia="宋体" w:hAnsi="宋体" w:cs="宋体"/>
                <w:color w:val="000000"/>
                <w:kern w:val="0"/>
                <w:sz w:val="22"/>
                <w:szCs w:val="22"/>
              </w:rPr>
            </w:pPr>
            <w:r>
              <w:rPr>
                <w:rFonts w:ascii="宋体" w:eastAsia="宋体" w:hAnsi="宋体" w:cs="宋体"/>
                <w:noProof/>
                <w:color w:val="000000"/>
                <w:kern w:val="0"/>
                <w:sz w:val="22"/>
                <w:szCs w:val="22"/>
              </w:rPr>
              <w:drawing>
                <wp:anchor distT="0" distB="0" distL="114300" distR="114300" simplePos="0" relativeHeight="251659264" behindDoc="0" locked="0" layoutInCell="1" allowOverlap="1" wp14:anchorId="147B7DD6" wp14:editId="609726F3">
                  <wp:simplePos x="0" y="0"/>
                  <wp:positionH relativeFrom="column">
                    <wp:posOffset>0</wp:posOffset>
                  </wp:positionH>
                  <wp:positionV relativeFrom="paragraph">
                    <wp:posOffset>0</wp:posOffset>
                  </wp:positionV>
                  <wp:extent cx="182880" cy="662940"/>
                  <wp:effectExtent l="0" t="0" r="0" b="0"/>
                  <wp:wrapNone/>
                  <wp:docPr id="6" name="图片 6"/>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5" r:link="rId6"/>
                          <a:stretch>
                            <a:fillRect/>
                          </a:stretch>
                        </pic:blipFill>
                        <pic:spPr>
                          <a:xfrm>
                            <a:off x="0" y="0"/>
                            <a:ext cx="182880" cy="670560"/>
                          </a:xfrm>
                          <a:prstGeom prst="rect">
                            <a:avLst/>
                          </a:prstGeom>
                          <a:noFill/>
                          <a:ln w="9525">
                            <a:noFill/>
                          </a:ln>
                        </pic:spPr>
                      </pic:pic>
                    </a:graphicData>
                  </a:graphic>
                  <wp14:sizeRelH relativeFrom="page">
                    <wp14:pctWidth>0</wp14:pctWidth>
                  </wp14:sizeRelH>
                  <wp14:sizeRelV relativeFrom="page">
                    <wp14:pctHeight>0</wp14:pctHeight>
                  </wp14:sizeRelV>
                </wp:anchor>
              </w:drawing>
            </w:r>
          </w:p>
          <w:p w:rsidR="0082516C" w:rsidRPr="000445AB" w:rsidRDefault="0082516C" w:rsidP="00861D6C">
            <w:pPr>
              <w:widowControl/>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以学习活动为核心的道德与法治深度教学策略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刘羽</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重庆市南岸区天台岗小学校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49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小学“习近平思想学生读本”的教学支架建构</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郑霖</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高新区 重庆师范大学附属实验小学校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57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基于核心素养的小学《道德与法治》</w:t>
            </w:r>
            <w:proofErr w:type="gramStart"/>
            <w:r w:rsidRPr="000445AB">
              <w:rPr>
                <w:rFonts w:ascii="方正仿宋_GBK" w:eastAsia="方正仿宋_GBK" w:hAnsi="宋体" w:cs="宋体" w:hint="eastAsia"/>
                <w:kern w:val="0"/>
                <w:sz w:val="28"/>
                <w:szCs w:val="28"/>
              </w:rPr>
              <w:t>班本化教学</w:t>
            </w:r>
            <w:proofErr w:type="gramEnd"/>
            <w:r w:rsidRPr="000445AB">
              <w:rPr>
                <w:rFonts w:ascii="方正仿宋_GBK" w:eastAsia="方正仿宋_GBK" w:hAnsi="宋体" w:cs="宋体" w:hint="eastAsia"/>
                <w:kern w:val="0"/>
                <w:sz w:val="28"/>
                <w:szCs w:val="28"/>
              </w:rPr>
              <w:t>实施策略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谭小钦</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山区凤凰小学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446"/>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基于“生命自觉”教育主张的道德与法治课程育人策略研究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廖长胜</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重庆市武隆区实验小学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“353理念”下小学中段道德与法治课后作业优化设计的研究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 君</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巴南区巴蜀小学校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在读本课中培育小学生政治认同的策略探究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包婷婷、张静</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渝</w:t>
            </w:r>
            <w:proofErr w:type="gramEnd"/>
            <w:r w:rsidRPr="000445AB">
              <w:rPr>
                <w:rFonts w:ascii="方正仿宋_GBK" w:eastAsia="方正仿宋_GBK" w:hAnsi="宋体" w:cs="宋体" w:hint="eastAsia"/>
                <w:kern w:val="0"/>
                <w:sz w:val="28"/>
                <w:szCs w:val="28"/>
              </w:rPr>
              <w:t>北区东原香山实验小学校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发挥农村小学《道德与法治》课教育活性的思考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周小琼</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重庆市綦江区三角小学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14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小学道德与法治统编教材中人文实体类爱国主义教育内容梳理及教学路径的实现</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伍裕玲</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渝</w:t>
            </w:r>
            <w:proofErr w:type="gramEnd"/>
            <w:r w:rsidRPr="000445AB">
              <w:rPr>
                <w:rFonts w:ascii="方正仿宋_GBK" w:eastAsia="方正仿宋_GBK" w:hAnsi="宋体" w:cs="宋体" w:hint="eastAsia"/>
                <w:kern w:val="0"/>
                <w:sz w:val="28"/>
                <w:szCs w:val="28"/>
              </w:rPr>
              <w:t>北区教师进修学院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上好思政课</w:t>
            </w:r>
            <w:proofErr w:type="gramEnd"/>
            <w:r w:rsidRPr="000445AB">
              <w:rPr>
                <w:rFonts w:ascii="方正仿宋_GBK" w:eastAsia="方正仿宋_GBK" w:hAnsi="宋体" w:cs="宋体" w:hint="eastAsia"/>
                <w:kern w:val="0"/>
                <w:sz w:val="28"/>
                <w:szCs w:val="28"/>
              </w:rPr>
              <w:t xml:space="preserve"> </w:t>
            </w:r>
            <w:proofErr w:type="gramStart"/>
            <w:r w:rsidRPr="000445AB">
              <w:rPr>
                <w:rFonts w:ascii="方正仿宋_GBK" w:eastAsia="方正仿宋_GBK" w:hAnsi="宋体" w:cs="宋体" w:hint="eastAsia"/>
                <w:kern w:val="0"/>
                <w:sz w:val="28"/>
                <w:szCs w:val="28"/>
              </w:rPr>
              <w:t>铸魂育新人</w:t>
            </w:r>
            <w:proofErr w:type="gramEnd"/>
            <w:r w:rsidRPr="000445AB">
              <w:rPr>
                <w:rFonts w:ascii="方正仿宋_GBK" w:eastAsia="方正仿宋_GBK" w:hAnsi="宋体" w:cs="宋体" w:hint="eastAsia"/>
                <w:kern w:val="0"/>
                <w:sz w:val="28"/>
                <w:szCs w:val="28"/>
              </w:rPr>
              <w:t>——小学道德与法治</w:t>
            </w:r>
            <w:proofErr w:type="gramStart"/>
            <w:r w:rsidRPr="000445AB">
              <w:rPr>
                <w:rFonts w:ascii="方正仿宋_GBK" w:eastAsia="方正仿宋_GBK" w:hAnsi="宋体" w:cs="宋体" w:hint="eastAsia"/>
                <w:kern w:val="0"/>
                <w:sz w:val="28"/>
                <w:szCs w:val="28"/>
              </w:rPr>
              <w:t>课实践</w:t>
            </w:r>
            <w:proofErr w:type="gramEnd"/>
            <w:r w:rsidRPr="000445AB">
              <w:rPr>
                <w:rFonts w:ascii="方正仿宋_GBK" w:eastAsia="方正仿宋_GBK" w:hAnsi="宋体" w:cs="宋体" w:hint="eastAsia"/>
                <w:kern w:val="0"/>
                <w:sz w:val="28"/>
                <w:szCs w:val="28"/>
              </w:rPr>
              <w:t>作业设计的创新思路探索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周瑶</w:t>
            </w:r>
            <w:proofErr w:type="gramStart"/>
            <w:r w:rsidRPr="000445AB">
              <w:rPr>
                <w:rFonts w:ascii="方正仿宋_GBK" w:eastAsia="方正仿宋_GBK" w:hAnsi="宋体" w:cs="宋体" w:hint="eastAsia"/>
                <w:kern w:val="0"/>
                <w:sz w:val="28"/>
                <w:szCs w:val="28"/>
              </w:rPr>
              <w:t>瑶</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重庆市合川区花果小学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深耕“传统节日”课堂，策划活动铸魂育人</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唐治英、李广元</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重庆市荣昌区后西小学、重庆市荣昌永</w:t>
            </w:r>
            <w:proofErr w:type="gramStart"/>
            <w:r w:rsidRPr="000445AB">
              <w:rPr>
                <w:rFonts w:ascii="方正仿宋_GBK" w:eastAsia="方正仿宋_GBK" w:hAnsi="宋体" w:cs="宋体" w:hint="eastAsia"/>
                <w:kern w:val="0"/>
                <w:sz w:val="28"/>
                <w:szCs w:val="28"/>
              </w:rPr>
              <w:t>荣中学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10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道德与法治课活动设计实践策略探索</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张敏、周雯</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重庆市沙坪坝区育英小学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38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59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w:t>
            </w:r>
            <w:proofErr w:type="gramStart"/>
            <w:r w:rsidRPr="000445AB">
              <w:rPr>
                <w:rFonts w:ascii="方正仿宋_GBK" w:eastAsia="方正仿宋_GBK" w:hAnsi="宋体" w:cs="宋体" w:hint="eastAsia"/>
                <w:kern w:val="0"/>
                <w:sz w:val="28"/>
                <w:szCs w:val="28"/>
              </w:rPr>
              <w:t>标背景</w:t>
            </w:r>
            <w:proofErr w:type="gramEnd"/>
            <w:r w:rsidRPr="000445AB">
              <w:rPr>
                <w:rFonts w:ascii="方正仿宋_GBK" w:eastAsia="方正仿宋_GBK" w:hAnsi="宋体" w:cs="宋体" w:hint="eastAsia"/>
                <w:kern w:val="0"/>
                <w:sz w:val="28"/>
                <w:szCs w:val="28"/>
              </w:rPr>
              <w:t>下议题式教学实践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周吉惠</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重庆市巴南区</w:t>
            </w:r>
            <w:proofErr w:type="gramStart"/>
            <w:r w:rsidRPr="000445AB">
              <w:rPr>
                <w:rFonts w:ascii="方正仿宋_GBK" w:eastAsia="方正仿宋_GBK" w:hAnsi="宋体" w:cs="宋体" w:hint="eastAsia"/>
                <w:kern w:val="0"/>
                <w:sz w:val="28"/>
                <w:szCs w:val="28"/>
              </w:rPr>
              <w:t>龙洲</w:t>
            </w:r>
            <w:proofErr w:type="gramEnd"/>
            <w:r w:rsidRPr="000445AB">
              <w:rPr>
                <w:rFonts w:ascii="方正仿宋_GBK" w:eastAsia="方正仿宋_GBK" w:hAnsi="宋体" w:cs="宋体" w:hint="eastAsia"/>
                <w:kern w:val="0"/>
                <w:sz w:val="28"/>
                <w:szCs w:val="28"/>
              </w:rPr>
              <w:t>湾小学校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核心素养理念下的小学道德与法治课程情境教学策略研究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余会永</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重庆市綦江区教育科学研究所</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w:t>
            </w:r>
            <w:proofErr w:type="gramStart"/>
            <w:r w:rsidRPr="000445AB">
              <w:rPr>
                <w:rFonts w:ascii="方正仿宋_GBK" w:eastAsia="方正仿宋_GBK" w:hAnsi="宋体" w:cs="宋体" w:hint="eastAsia"/>
                <w:kern w:val="0"/>
                <w:sz w:val="28"/>
                <w:szCs w:val="28"/>
              </w:rPr>
              <w:t>思政课</w:t>
            </w:r>
            <w:proofErr w:type="gramEnd"/>
            <w:r w:rsidRPr="000445AB">
              <w:rPr>
                <w:rFonts w:ascii="方正仿宋_GBK" w:eastAsia="方正仿宋_GBK" w:hAnsi="宋体" w:cs="宋体" w:hint="eastAsia"/>
                <w:kern w:val="0"/>
                <w:sz w:val="28"/>
                <w:szCs w:val="28"/>
              </w:rPr>
              <w:t>作业优化“三点”初探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牟群</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重庆市綦江区沙溪小学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三做三化：让新思想入脑入心入行</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曾佑惠</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山区教师进修学校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走进传统节日，传承民族文化——初探“传统节日文化”在道德与法治教学中的育人功能</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吴文明</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巫溪县珠海实验小学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指向生活的小学道德与法治作业设计与实施研究——以三下《请到我的家乡来》为例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杨涛、周齐</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渝中区天地人和街小学校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新课程标准理念下的小学道德与法治教学改革初探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舒敏亚</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彭水县第二小学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66</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w:t>
            </w:r>
            <w:proofErr w:type="gramStart"/>
            <w:r w:rsidRPr="000445AB">
              <w:rPr>
                <w:rFonts w:ascii="方正仿宋_GBK" w:eastAsia="方正仿宋_GBK" w:hAnsi="宋体" w:cs="宋体" w:hint="eastAsia"/>
                <w:kern w:val="0"/>
                <w:sz w:val="28"/>
                <w:szCs w:val="28"/>
              </w:rPr>
              <w:t>思政课程校本化</w:t>
            </w:r>
            <w:proofErr w:type="gramEnd"/>
            <w:r w:rsidRPr="000445AB">
              <w:rPr>
                <w:rFonts w:ascii="方正仿宋_GBK" w:eastAsia="方正仿宋_GBK" w:hAnsi="宋体" w:cs="宋体" w:hint="eastAsia"/>
                <w:kern w:val="0"/>
                <w:sz w:val="28"/>
                <w:szCs w:val="28"/>
              </w:rPr>
              <w:t>实施路径探究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杨淑雯、邹露</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重庆市沙坪坝区滨江小学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把学生政治素养摆在《道德与法治》课程的正中央</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王平</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江津区双福第三小学校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小学道德与法治“家乡主题”活动实施策略 ——以《我们生活的地方》为例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梁光淑</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重庆市南岸区教师进修学院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69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“双减”之下道德与法治铸魂育人实践研究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谭红梅、刘智</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潼南区大佛小学校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“双减”背景下小学道德与法治课程建设发展的逻辑与策略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章燕琼</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垫江县新民学区</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动态实践  </w:t>
            </w:r>
            <w:proofErr w:type="gramStart"/>
            <w:r w:rsidRPr="000445AB">
              <w:rPr>
                <w:rFonts w:ascii="方正仿宋_GBK" w:eastAsia="方正仿宋_GBK" w:hAnsi="宋体" w:cs="宋体" w:hint="eastAsia"/>
                <w:kern w:val="0"/>
                <w:sz w:val="28"/>
                <w:szCs w:val="28"/>
              </w:rPr>
              <w:t>让小学</w:t>
            </w:r>
            <w:proofErr w:type="gramEnd"/>
            <w:r w:rsidRPr="000445AB">
              <w:rPr>
                <w:rFonts w:ascii="方正仿宋_GBK" w:eastAsia="方正仿宋_GBK" w:hAnsi="宋体" w:cs="宋体" w:hint="eastAsia"/>
                <w:kern w:val="0"/>
                <w:sz w:val="28"/>
                <w:szCs w:val="28"/>
              </w:rPr>
              <w:t>低段道德与法治作业彰显魅力</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张娅</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万盛经开区万</w:t>
            </w:r>
            <w:proofErr w:type="gramStart"/>
            <w:r w:rsidRPr="000445AB">
              <w:rPr>
                <w:rFonts w:ascii="方正仿宋_GBK" w:eastAsia="方正仿宋_GBK" w:hAnsi="宋体" w:cs="宋体" w:hint="eastAsia"/>
                <w:kern w:val="0"/>
                <w:sz w:val="28"/>
                <w:szCs w:val="28"/>
              </w:rPr>
              <w:t>盛小学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小学道德与法治创新融合《读本》新思想教学策略探究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萧彦宏  </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彭水隆</w:t>
            </w:r>
            <w:proofErr w:type="gramStart"/>
            <w:r w:rsidRPr="000445AB">
              <w:rPr>
                <w:rFonts w:ascii="方正仿宋_GBK" w:eastAsia="方正仿宋_GBK" w:hAnsi="宋体" w:cs="宋体" w:hint="eastAsia"/>
                <w:kern w:val="0"/>
                <w:sz w:val="28"/>
                <w:szCs w:val="28"/>
              </w:rPr>
              <w:t>鑫</w:t>
            </w:r>
            <w:proofErr w:type="gramEnd"/>
            <w:r w:rsidRPr="000445AB">
              <w:rPr>
                <w:rFonts w:ascii="方正仿宋_GBK" w:eastAsia="方正仿宋_GBK" w:hAnsi="宋体" w:cs="宋体" w:hint="eastAsia"/>
                <w:kern w:val="0"/>
                <w:sz w:val="28"/>
                <w:szCs w:val="28"/>
              </w:rPr>
              <w:t xml:space="preserve">希望小学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智慧课堂在小学道德与法治教学中的应用策略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唐楠</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山区</w:t>
            </w: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泉小学校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小学《道德与法治》课堂教学中渗透传统美德方法初探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柳景琼</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奉节县教师研修中心</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浅谈“双减”背景下小学道德与法治和法治教育结合研究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陈泽杨</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重庆市荣昌</w:t>
            </w:r>
            <w:proofErr w:type="gramStart"/>
            <w:r w:rsidRPr="000445AB">
              <w:rPr>
                <w:rFonts w:ascii="方正仿宋_GBK" w:eastAsia="方正仿宋_GBK" w:hAnsi="宋体" w:cs="宋体" w:hint="eastAsia"/>
                <w:kern w:val="0"/>
                <w:sz w:val="28"/>
                <w:szCs w:val="28"/>
              </w:rPr>
              <w:t>区河包</w:t>
            </w:r>
            <w:proofErr w:type="gramEnd"/>
            <w:r w:rsidRPr="000445AB">
              <w:rPr>
                <w:rFonts w:ascii="方正仿宋_GBK" w:eastAsia="方正仿宋_GBK" w:hAnsi="宋体" w:cs="宋体" w:hint="eastAsia"/>
                <w:kern w:val="0"/>
                <w:sz w:val="28"/>
                <w:szCs w:val="28"/>
              </w:rPr>
              <w:t>镇中心小学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基于“思政课程”的新时代爱国主义教育实证研究——以《根植中华的传统节日》课程为例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李明静</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双减视域下小学道德与法治作业设计探讨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曾祥伟、程洪梅</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重庆市南川区教师进修学校重庆市南川区学生资助管理中心</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浅议“双减”背景下小学《道德与法治》课教学的有效性策略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万平、胡美平</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涪陵城区第六小学校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79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核心素养理念下小学道德与法治情境教学初探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刘长会</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重庆市綦江区南</w:t>
            </w:r>
            <w:proofErr w:type="gramStart"/>
            <w:r w:rsidRPr="000445AB">
              <w:rPr>
                <w:rFonts w:ascii="方正仿宋_GBK" w:eastAsia="方正仿宋_GBK" w:hAnsi="宋体" w:cs="宋体" w:hint="eastAsia"/>
                <w:kern w:val="0"/>
                <w:sz w:val="28"/>
                <w:szCs w:val="28"/>
              </w:rPr>
              <w:t>州小学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在小学道德与法治教学中融合心理健康教育的探究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杨艳</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秀山县东风路小学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w:t>
            </w:r>
            <w:proofErr w:type="gramStart"/>
            <w:r w:rsidRPr="000445AB">
              <w:rPr>
                <w:rFonts w:ascii="方正仿宋_GBK" w:eastAsia="方正仿宋_GBK" w:hAnsi="宋体" w:cs="宋体" w:hint="eastAsia"/>
                <w:kern w:val="0"/>
                <w:sz w:val="28"/>
                <w:szCs w:val="28"/>
              </w:rPr>
              <w:t>减背景</w:t>
            </w:r>
            <w:proofErr w:type="gramEnd"/>
            <w:r w:rsidRPr="000445AB">
              <w:rPr>
                <w:rFonts w:ascii="方正仿宋_GBK" w:eastAsia="方正仿宋_GBK" w:hAnsi="宋体" w:cs="宋体" w:hint="eastAsia"/>
                <w:kern w:val="0"/>
                <w:sz w:val="28"/>
                <w:szCs w:val="28"/>
              </w:rPr>
              <w:t>下道德与法治课堂提升学生综合素养的实践探究——以《小水滴的诉说——我很珍贵》为例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包莉</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55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核心素养下小学道德与法治与语文融合教学实践初探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彭丽霞</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北碚区两江名居第一小学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小学道德与法治课程核心素养的教学实践研究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                        刘  志</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重庆市江北区和济小学校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小学道德与法治多元化作业设计的实践初探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李方琼</w:t>
            </w:r>
            <w:proofErr w:type="gramEnd"/>
            <w:r w:rsidRPr="000445AB">
              <w:rPr>
                <w:rFonts w:ascii="方正仿宋_GBK" w:eastAsia="方正仿宋_GBK" w:hAnsi="宋体" w:cs="宋体" w:hint="eastAsia"/>
                <w:kern w:val="0"/>
                <w:sz w:val="28"/>
                <w:szCs w:val="28"/>
              </w:rPr>
              <w:t xml:space="preserve">  </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彭水县保</w:t>
            </w:r>
            <w:proofErr w:type="gramStart"/>
            <w:r w:rsidRPr="000445AB">
              <w:rPr>
                <w:rFonts w:ascii="方正仿宋_GBK" w:eastAsia="方正仿宋_GBK" w:hAnsi="宋体" w:cs="宋体" w:hint="eastAsia"/>
                <w:kern w:val="0"/>
                <w:sz w:val="28"/>
                <w:szCs w:val="28"/>
              </w:rPr>
              <w:t>家中心</w:t>
            </w:r>
            <w:proofErr w:type="gramEnd"/>
            <w:r w:rsidRPr="000445AB">
              <w:rPr>
                <w:rFonts w:ascii="方正仿宋_GBK" w:eastAsia="方正仿宋_GBK" w:hAnsi="宋体" w:cs="宋体" w:hint="eastAsia"/>
                <w:kern w:val="0"/>
                <w:sz w:val="28"/>
                <w:szCs w:val="28"/>
              </w:rPr>
              <w:t>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浅谈信息技术和道德与法治学科课堂的有效融合</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钟淑、黄月娇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重庆市永川区红旗小学校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链接生活创情境  培养学生核心素养——浅谈道德与法治教学策略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蒋小琴</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重庆市合川区杨柳街小学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w:t>
            </w:r>
            <w:proofErr w:type="gramStart"/>
            <w:r w:rsidRPr="000445AB">
              <w:rPr>
                <w:rFonts w:ascii="方正仿宋_GBK" w:eastAsia="方正仿宋_GBK" w:hAnsi="宋体" w:cs="宋体" w:hint="eastAsia"/>
                <w:kern w:val="0"/>
                <w:sz w:val="28"/>
                <w:szCs w:val="28"/>
              </w:rPr>
              <w:t>课落实</w:t>
            </w:r>
            <w:proofErr w:type="gramEnd"/>
            <w:r w:rsidRPr="000445AB">
              <w:rPr>
                <w:rFonts w:ascii="方正仿宋_GBK" w:eastAsia="方正仿宋_GBK" w:hAnsi="宋体" w:cs="宋体" w:hint="eastAsia"/>
                <w:kern w:val="0"/>
                <w:sz w:val="28"/>
                <w:szCs w:val="28"/>
              </w:rPr>
              <w:t>核心素养的教学实践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蒋华英</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万盛经开区黑山实验学校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传统节气文化与“道德与法治”的融合策略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陈渊文</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巫溪县镇泉小学校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89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接上“童气”的情感教育</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周华</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秀山县教师进修学校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论“双减”背景下以新课标为纲的道德与法治课堂教学的改革</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徐婷婷</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德育课堂上学生自主合作学习意识培养的策略研究——以“中国人民站起来了”一课为例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陆立</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云阳县农坝小学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1200"/>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地方红色文化融入小学道德与法治</w:t>
            </w:r>
            <w:proofErr w:type="gramStart"/>
            <w:r w:rsidRPr="000445AB">
              <w:rPr>
                <w:rFonts w:ascii="方正仿宋_GBK" w:eastAsia="方正仿宋_GBK" w:hAnsi="宋体" w:cs="宋体" w:hint="eastAsia"/>
                <w:kern w:val="0"/>
                <w:sz w:val="28"/>
                <w:szCs w:val="28"/>
              </w:rPr>
              <w:t>课铸魂</w:t>
            </w:r>
            <w:proofErr w:type="gramEnd"/>
            <w:r w:rsidRPr="000445AB">
              <w:rPr>
                <w:rFonts w:ascii="方正仿宋_GBK" w:eastAsia="方正仿宋_GBK" w:hAnsi="宋体" w:cs="宋体" w:hint="eastAsia"/>
                <w:kern w:val="0"/>
                <w:sz w:val="28"/>
                <w:szCs w:val="28"/>
              </w:rPr>
              <w:t>育人的实践研究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袁美洪、杨启贵</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江津区教师发展中心、江津区蔡家小学校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“双减”背景下小学道德与法治作业设计探究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石登红</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彭水县龙溪镇小学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赏识教育在小学《道德与法治》教学中的运用策略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邓廷福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酉阳土家族苗族自治县民族小学校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95</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将劳动教育有机融入《道德与法治》教学</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韦郑英</w:t>
            </w:r>
            <w:proofErr w:type="gramEnd"/>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重庆市开</w:t>
            </w:r>
            <w:proofErr w:type="gramStart"/>
            <w:r w:rsidRPr="000445AB">
              <w:rPr>
                <w:rFonts w:ascii="方正仿宋_GBK" w:eastAsia="方正仿宋_GBK" w:hAnsi="宋体" w:cs="宋体" w:hint="eastAsia"/>
                <w:kern w:val="0"/>
                <w:sz w:val="28"/>
                <w:szCs w:val="28"/>
              </w:rPr>
              <w:t>州区汉丰第五</w:t>
            </w:r>
            <w:proofErr w:type="gramEnd"/>
            <w:r w:rsidRPr="000445AB">
              <w:rPr>
                <w:rFonts w:ascii="方正仿宋_GBK" w:eastAsia="方正仿宋_GBK" w:hAnsi="宋体" w:cs="宋体" w:hint="eastAsia"/>
                <w:kern w:val="0"/>
                <w:sz w:val="28"/>
                <w:szCs w:val="28"/>
              </w:rPr>
              <w:t>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2055"/>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“双减”背景下小学道德与法治作业优化设计策略初探——以小学高段道德与法治作业设计为例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杨渊、任志华</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黔江区马</w:t>
            </w:r>
            <w:proofErr w:type="gramStart"/>
            <w:r w:rsidRPr="000445AB">
              <w:rPr>
                <w:rFonts w:ascii="方正仿宋_GBK" w:eastAsia="方正仿宋_GBK" w:hAnsi="宋体" w:cs="宋体" w:hint="eastAsia"/>
                <w:kern w:val="0"/>
                <w:sz w:val="28"/>
                <w:szCs w:val="28"/>
              </w:rPr>
              <w:t>喇</w:t>
            </w:r>
            <w:proofErr w:type="gramEnd"/>
            <w:r w:rsidRPr="000445AB">
              <w:rPr>
                <w:rFonts w:ascii="方正仿宋_GBK" w:eastAsia="方正仿宋_GBK" w:hAnsi="宋体" w:cs="宋体" w:hint="eastAsia"/>
                <w:kern w:val="0"/>
                <w:sz w:val="28"/>
                <w:szCs w:val="28"/>
              </w:rPr>
              <w:t>镇小学校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小学道德与法治核心素养的</w:t>
            </w:r>
            <w:proofErr w:type="gramStart"/>
            <w:r w:rsidRPr="000445AB">
              <w:rPr>
                <w:rFonts w:ascii="方正仿宋_GBK" w:eastAsia="方正仿宋_GBK" w:hAnsi="宋体" w:cs="宋体" w:hint="eastAsia"/>
                <w:kern w:val="0"/>
                <w:sz w:val="28"/>
                <w:szCs w:val="28"/>
              </w:rPr>
              <w:t>落实落细探究</w:t>
            </w:r>
            <w:proofErr w:type="gramEnd"/>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甘再富</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酉阳土家族苗族自治县教育科学研究所</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二等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基于立德树人目标下小学道德与法治课程的教育价值探讨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马  艳</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重庆市江北区新村实验小学校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99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小学思政课中</w:t>
            </w:r>
            <w:proofErr w:type="gramEnd"/>
            <w:r w:rsidRPr="000445AB">
              <w:rPr>
                <w:rFonts w:ascii="方正仿宋_GBK" w:eastAsia="方正仿宋_GBK" w:hAnsi="宋体" w:cs="宋体" w:hint="eastAsia"/>
                <w:kern w:val="0"/>
                <w:sz w:val="28"/>
                <w:szCs w:val="28"/>
              </w:rPr>
              <w:t>家国情怀教育大单元教学研究活动初探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蒋秀英</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重庆市荣昌区教师进修学校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“双减”政策下小学道德与法治实践性作业设计的思考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倪欢  </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彭一小下塘分校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基于“双减”，小学道德与法治课堂教学的几点思考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杜娟</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重庆市合川区白</w:t>
            </w:r>
            <w:proofErr w:type="gramStart"/>
            <w:r w:rsidRPr="000445AB">
              <w:rPr>
                <w:rFonts w:ascii="方正仿宋_GBK" w:eastAsia="方正仿宋_GBK" w:hAnsi="宋体" w:cs="宋体" w:hint="eastAsia"/>
                <w:kern w:val="0"/>
                <w:sz w:val="28"/>
                <w:szCs w:val="28"/>
              </w:rPr>
              <w:t>鹿小学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基于思辨思维培养的小学道德与法治</w:t>
            </w:r>
            <w:r w:rsidRPr="000445AB">
              <w:rPr>
                <w:rFonts w:ascii="方正仿宋_GBK" w:eastAsia="方正仿宋_GBK" w:hAnsi="宋体" w:cs="宋体" w:hint="eastAsia"/>
                <w:kern w:val="0"/>
                <w:sz w:val="28"/>
                <w:szCs w:val="28"/>
              </w:rPr>
              <w:br/>
              <w:t>课堂活动设计案例分析</w:t>
            </w:r>
            <w:r w:rsidRPr="000445AB">
              <w:rPr>
                <w:rFonts w:ascii="方正仿宋_GBK" w:eastAsia="方正仿宋_GBK" w:hAnsi="宋体" w:cs="宋体" w:hint="eastAsia"/>
                <w:kern w:val="0"/>
                <w:sz w:val="28"/>
                <w:szCs w:val="28"/>
              </w:rPr>
              <w:br/>
              <w:t>——以三年级下册《慧眼看交通》一课为例</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牟莉华  </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重庆市人民小学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103</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基于核心素养下小学道德与法治教学策略研究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杨群英 </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重庆市开</w:t>
            </w:r>
            <w:proofErr w:type="gramStart"/>
            <w:r w:rsidRPr="000445AB">
              <w:rPr>
                <w:rFonts w:ascii="方正仿宋_GBK" w:eastAsia="方正仿宋_GBK" w:hAnsi="宋体" w:cs="宋体" w:hint="eastAsia"/>
                <w:kern w:val="0"/>
                <w:sz w:val="28"/>
                <w:szCs w:val="28"/>
              </w:rPr>
              <w:t>州区汉丰第二</w:t>
            </w:r>
            <w:proofErr w:type="gramEnd"/>
            <w:r w:rsidRPr="000445AB">
              <w:rPr>
                <w:rFonts w:ascii="方正仿宋_GBK" w:eastAsia="方正仿宋_GBK" w:hAnsi="宋体" w:cs="宋体" w:hint="eastAsia"/>
                <w:kern w:val="0"/>
                <w:sz w:val="28"/>
                <w:szCs w:val="28"/>
              </w:rPr>
              <w:t>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“双减”背景下小学道德与法治教学质量提升途径探究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廖迎秀、彭启健</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潼南区教科所</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谈小学</w:t>
            </w:r>
            <w:proofErr w:type="gramEnd"/>
            <w:r w:rsidRPr="000445AB">
              <w:rPr>
                <w:rFonts w:ascii="方正仿宋_GBK" w:eastAsia="方正仿宋_GBK" w:hAnsi="宋体" w:cs="宋体" w:hint="eastAsia"/>
                <w:kern w:val="0"/>
                <w:sz w:val="28"/>
                <w:szCs w:val="28"/>
              </w:rPr>
              <w:t>道德与法治课中落实立德树人教育任务的有效策略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张国学</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潼南区</w:t>
            </w:r>
            <w:proofErr w:type="gramStart"/>
            <w:r w:rsidRPr="000445AB">
              <w:rPr>
                <w:rFonts w:ascii="方正仿宋_GBK" w:eastAsia="方正仿宋_GBK" w:hAnsi="宋体" w:cs="宋体" w:hint="eastAsia"/>
                <w:kern w:val="0"/>
                <w:sz w:val="28"/>
                <w:szCs w:val="28"/>
              </w:rPr>
              <w:t>群力镇</w:t>
            </w:r>
            <w:proofErr w:type="gramEnd"/>
            <w:r w:rsidRPr="000445AB">
              <w:rPr>
                <w:rFonts w:ascii="方正仿宋_GBK" w:eastAsia="方正仿宋_GBK" w:hAnsi="宋体" w:cs="宋体" w:hint="eastAsia"/>
                <w:kern w:val="0"/>
                <w:sz w:val="28"/>
                <w:szCs w:val="28"/>
              </w:rPr>
              <w:t>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小学道德与法治与信息技术的无缝衔接——以统编版小学《道德与法治》五年级下册为例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邹永达</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铜梁区玉</w:t>
            </w:r>
            <w:proofErr w:type="gramStart"/>
            <w:r w:rsidRPr="000445AB">
              <w:rPr>
                <w:rFonts w:ascii="方正仿宋_GBK" w:eastAsia="方正仿宋_GBK" w:hAnsi="宋体" w:cs="宋体" w:hint="eastAsia"/>
                <w:kern w:val="0"/>
                <w:sz w:val="28"/>
                <w:szCs w:val="28"/>
              </w:rPr>
              <w:t>泉小学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107</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学校文化融入小学道德与法治课程的实践研究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包耘  </w:t>
            </w:r>
            <w:proofErr w:type="gramStart"/>
            <w:r w:rsidRPr="000445AB">
              <w:rPr>
                <w:rFonts w:ascii="方正仿宋_GBK" w:eastAsia="方正仿宋_GBK" w:hAnsi="宋体" w:cs="宋体" w:hint="eastAsia"/>
                <w:kern w:val="0"/>
                <w:sz w:val="28"/>
                <w:szCs w:val="28"/>
              </w:rPr>
              <w:t>李俏</w:t>
            </w:r>
            <w:proofErr w:type="gramEnd"/>
            <w:r w:rsidRPr="000445AB">
              <w:rPr>
                <w:rFonts w:ascii="方正仿宋_GBK" w:eastAsia="方正仿宋_GBK" w:hAnsi="宋体" w:cs="宋体" w:hint="eastAsia"/>
                <w:kern w:val="0"/>
                <w:sz w:val="28"/>
                <w:szCs w:val="28"/>
              </w:rPr>
              <w:t xml:space="preserve"> </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重庆市沙坪坝区滨江小学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家是</w:t>
            </w:r>
            <w:proofErr w:type="gramStart"/>
            <w:r w:rsidRPr="000445AB">
              <w:rPr>
                <w:rFonts w:ascii="方正仿宋_GBK" w:eastAsia="方正仿宋_GBK" w:hAnsi="宋体" w:cs="宋体" w:hint="eastAsia"/>
                <w:kern w:val="0"/>
                <w:sz w:val="28"/>
                <w:szCs w:val="28"/>
              </w:rPr>
              <w:t>最</w:t>
            </w:r>
            <w:proofErr w:type="gramEnd"/>
            <w:r w:rsidRPr="000445AB">
              <w:rPr>
                <w:rFonts w:ascii="方正仿宋_GBK" w:eastAsia="方正仿宋_GBK" w:hAnsi="宋体" w:cs="宋体" w:hint="eastAsia"/>
                <w:kern w:val="0"/>
                <w:sz w:val="28"/>
                <w:szCs w:val="28"/>
              </w:rPr>
              <w:t>小国，有国才有家——浅谈小学道德与法治学生家国情怀的培养</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刘永红</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铜梁区教师进修学校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458"/>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109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立德树人导向下小学道德与法治课程实施情感教育的策略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李元桥</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黔江区金溪镇中心校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“双减”政策下小学道德与法治的课堂策略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陈姣</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巫溪县白马小学校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w:t>
            </w:r>
            <w:proofErr w:type="gramStart"/>
            <w:r w:rsidRPr="000445AB">
              <w:rPr>
                <w:rFonts w:ascii="方正仿宋_GBK" w:eastAsia="方正仿宋_GBK" w:hAnsi="宋体" w:cs="宋体" w:hint="eastAsia"/>
                <w:kern w:val="0"/>
                <w:sz w:val="28"/>
                <w:szCs w:val="28"/>
              </w:rPr>
              <w:t>课实践</w:t>
            </w:r>
            <w:proofErr w:type="gramEnd"/>
            <w:r w:rsidRPr="000445AB">
              <w:rPr>
                <w:rFonts w:ascii="方正仿宋_GBK" w:eastAsia="方正仿宋_GBK" w:hAnsi="宋体" w:cs="宋体" w:hint="eastAsia"/>
                <w:kern w:val="0"/>
                <w:sz w:val="28"/>
                <w:szCs w:val="28"/>
              </w:rPr>
              <w:t>作业的设计研究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周红梅</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垫江县</w:t>
            </w:r>
            <w:proofErr w:type="gramStart"/>
            <w:r w:rsidRPr="000445AB">
              <w:rPr>
                <w:rFonts w:ascii="方正仿宋_GBK" w:eastAsia="方正仿宋_GBK" w:hAnsi="宋体" w:cs="宋体" w:hint="eastAsia"/>
                <w:kern w:val="0"/>
                <w:sz w:val="28"/>
                <w:szCs w:val="28"/>
              </w:rPr>
              <w:t>牡丹湖</w:t>
            </w:r>
            <w:proofErr w:type="gramEnd"/>
            <w:r w:rsidRPr="000445AB">
              <w:rPr>
                <w:rFonts w:ascii="方正仿宋_GBK" w:eastAsia="方正仿宋_GBK" w:hAnsi="宋体" w:cs="宋体" w:hint="eastAsia"/>
                <w:kern w:val="0"/>
                <w:sz w:val="28"/>
                <w:szCs w:val="28"/>
              </w:rPr>
              <w:t>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初探统编教材关于传承孝道文化的思考与实践研究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杨风娟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巫溪县城厢小学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小学低年级道德与法治融合劳动课程教学策略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张倩</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涪陵城区第七小学校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114</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信息技术在小学道德与法治课堂教学中的应用意义</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陈珊</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重庆市开州区赵家街道中心小学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“双减”政策下小学道德与法治作业质量提升措施</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高长春</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重庆市梁平区聚奎镇中心小学</w:t>
            </w:r>
            <w:r w:rsidRPr="000445AB">
              <w:rPr>
                <w:rFonts w:ascii="方正仿宋_GBK" w:eastAsia="方正仿宋_GBK" w:hAnsi="宋体" w:cs="宋体" w:hint="eastAsia"/>
                <w:kern w:val="0"/>
                <w:sz w:val="28"/>
                <w:szCs w:val="28"/>
              </w:rPr>
              <w:t>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“双减”背景下小学道德与法治作业设计初探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邱中宇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巫山县大</w:t>
            </w:r>
            <w:proofErr w:type="gramStart"/>
            <w:r w:rsidRPr="000445AB">
              <w:rPr>
                <w:rFonts w:ascii="方正仿宋_GBK" w:eastAsia="方正仿宋_GBK" w:hAnsi="宋体" w:cs="宋体" w:hint="eastAsia"/>
                <w:kern w:val="0"/>
                <w:sz w:val="28"/>
                <w:szCs w:val="28"/>
              </w:rPr>
              <w:t>昌小学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提升小学道德与法治学科育人功能的路径探析</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杨琴凤</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秀山县第一民族小学校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“双减”政策下小学道德与法治学科教学的有效评价方式研究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夏卫华</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石沱中心校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119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小学道德与法治课堂的情境创设</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王琳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重庆市人民小学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让《道德与法治》统编教材引领学生“明理·尚德·崇法”的思考与探索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田敏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重庆市巴南区</w:t>
            </w:r>
            <w:proofErr w:type="gramStart"/>
            <w:r w:rsidRPr="000445AB">
              <w:rPr>
                <w:rFonts w:ascii="方正仿宋_GBK" w:eastAsia="方正仿宋_GBK" w:hAnsi="宋体" w:cs="宋体" w:hint="eastAsia"/>
                <w:kern w:val="0"/>
                <w:sz w:val="28"/>
                <w:szCs w:val="28"/>
              </w:rPr>
              <w:t>融汇</w:t>
            </w:r>
            <w:proofErr w:type="gramEnd"/>
            <w:r w:rsidRPr="000445AB">
              <w:rPr>
                <w:rFonts w:ascii="方正仿宋_GBK" w:eastAsia="方正仿宋_GBK" w:hAnsi="宋体" w:cs="宋体" w:hint="eastAsia"/>
                <w:kern w:val="0"/>
                <w:sz w:val="28"/>
                <w:szCs w:val="28"/>
              </w:rPr>
              <w:t>第二小学校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085"/>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精心创设活动，坚持铸魂育人</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李坚韧</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璧</w:t>
            </w:r>
            <w:proofErr w:type="gramEnd"/>
            <w:r w:rsidRPr="000445AB">
              <w:rPr>
                <w:rFonts w:ascii="方正仿宋_GBK" w:eastAsia="方正仿宋_GBK" w:hAnsi="宋体" w:cs="宋体" w:hint="eastAsia"/>
                <w:kern w:val="0"/>
                <w:sz w:val="28"/>
                <w:szCs w:val="28"/>
              </w:rPr>
              <w:t>山区文星实验小学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40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基于素质教育背景下的小学</w:t>
            </w:r>
            <w:proofErr w:type="gramStart"/>
            <w:r w:rsidRPr="000445AB">
              <w:rPr>
                <w:rFonts w:ascii="方正仿宋_GBK" w:eastAsia="方正仿宋_GBK" w:hAnsi="宋体" w:cs="宋体" w:hint="eastAsia"/>
                <w:kern w:val="0"/>
                <w:sz w:val="28"/>
                <w:szCs w:val="28"/>
              </w:rPr>
              <w:t>思政教学</w:t>
            </w:r>
            <w:proofErr w:type="gramEnd"/>
            <w:r w:rsidRPr="000445AB">
              <w:rPr>
                <w:rFonts w:ascii="方正仿宋_GBK" w:eastAsia="方正仿宋_GBK" w:hAnsi="宋体" w:cs="宋体" w:hint="eastAsia"/>
                <w:kern w:val="0"/>
                <w:sz w:val="28"/>
                <w:szCs w:val="28"/>
              </w:rPr>
              <w:t>高效策略探析</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陈慧</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秀山县溪口镇四塘小学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关于提升新时代小学</w:t>
            </w:r>
            <w:proofErr w:type="gramStart"/>
            <w:r w:rsidRPr="000445AB">
              <w:rPr>
                <w:rFonts w:ascii="方正仿宋_GBK" w:eastAsia="方正仿宋_GBK" w:hAnsi="宋体" w:cs="宋体" w:hint="eastAsia"/>
                <w:kern w:val="0"/>
                <w:sz w:val="28"/>
                <w:szCs w:val="28"/>
              </w:rPr>
              <w:t>思政课</w:t>
            </w:r>
            <w:proofErr w:type="gramEnd"/>
            <w:r w:rsidRPr="000445AB">
              <w:rPr>
                <w:rFonts w:ascii="方正仿宋_GBK" w:eastAsia="方正仿宋_GBK" w:hAnsi="宋体" w:cs="宋体" w:hint="eastAsia"/>
                <w:kern w:val="0"/>
                <w:sz w:val="28"/>
                <w:szCs w:val="28"/>
              </w:rPr>
              <w:t>育人实效的思考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孙大勇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云阳县教科所</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小学道德与法治课程中培养学生核心素养的新思考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周凤</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九龙坡区石坪桥小学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上好思政课</w:t>
            </w:r>
            <w:proofErr w:type="gramEnd"/>
            <w:r w:rsidRPr="000445AB">
              <w:rPr>
                <w:rFonts w:ascii="方正仿宋_GBK" w:eastAsia="方正仿宋_GBK" w:hAnsi="宋体" w:cs="宋体" w:hint="eastAsia"/>
                <w:kern w:val="0"/>
                <w:sz w:val="28"/>
                <w:szCs w:val="28"/>
              </w:rPr>
              <w:t>之学科评价与作业设计的研究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杨敏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秀山</w:t>
            </w:r>
            <w:proofErr w:type="gramStart"/>
            <w:r w:rsidRPr="000445AB">
              <w:rPr>
                <w:rFonts w:ascii="方正仿宋_GBK" w:eastAsia="方正仿宋_GBK" w:hAnsi="宋体" w:cs="宋体" w:hint="eastAsia"/>
                <w:kern w:val="0"/>
                <w:sz w:val="28"/>
                <w:szCs w:val="28"/>
              </w:rPr>
              <w:t>县石耶镇</w:t>
            </w:r>
            <w:proofErr w:type="gramEnd"/>
            <w:r w:rsidRPr="000445AB">
              <w:rPr>
                <w:rFonts w:ascii="方正仿宋_GBK" w:eastAsia="方正仿宋_GBK" w:hAnsi="宋体" w:cs="宋体" w:hint="eastAsia"/>
                <w:kern w:val="0"/>
                <w:sz w:val="28"/>
                <w:szCs w:val="28"/>
              </w:rPr>
              <w:t>中心校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新课标视域下的小学《道德与法治》教学思考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江红</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巴南区南温泉小学校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浅谈在道德与法治教学中进行爱国主义教育实践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田立新</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黔江区城东小学校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生活化教学策略在小学《道德与法治》中的实践运用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高艺丹</w:t>
            </w:r>
            <w:proofErr w:type="gramEnd"/>
            <w:r w:rsidRPr="000445AB">
              <w:rPr>
                <w:rFonts w:ascii="方正仿宋_GBK" w:eastAsia="方正仿宋_GBK" w:hAnsi="宋体" w:cs="宋体" w:hint="eastAsia"/>
                <w:kern w:val="0"/>
                <w:sz w:val="28"/>
                <w:szCs w:val="28"/>
              </w:rPr>
              <w:t xml:space="preserve">  </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武隆区第二实验小学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129</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时政资源在小学道德与法治教学中的作用</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周瑶</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重庆市开州区敦好镇中心小学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小学道德与法治教学如何实施传统美德教育</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张建琴</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潼</w:t>
            </w:r>
            <w:proofErr w:type="gramEnd"/>
            <w:r w:rsidRPr="000445AB">
              <w:rPr>
                <w:rFonts w:ascii="方正仿宋_GBK" w:eastAsia="方正仿宋_GBK" w:hAnsi="宋体" w:cs="宋体" w:hint="eastAsia"/>
                <w:kern w:val="0"/>
                <w:sz w:val="28"/>
                <w:szCs w:val="28"/>
              </w:rPr>
              <w:t>南琼江小学校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“双减”背景下小学道德与法治课作业设计探索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李诗涵</w:t>
            </w:r>
            <w:proofErr w:type="gramEnd"/>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涪陵城区第十四小学校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小学道德与法治课堂中学生核心素养的培养策略研究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陈俊</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巫山县师范附属小学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小学道德与法治课堂中学生核心素养的培养策略探讨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刘小露</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酉阳实验小学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浅析在小学道德与法治教学中培养学生法治意识的策略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汪晓琳</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重庆市城口</w:t>
            </w:r>
            <w:proofErr w:type="gramStart"/>
            <w:r w:rsidRPr="000445AB">
              <w:rPr>
                <w:rFonts w:ascii="方正仿宋_GBK" w:eastAsia="方正仿宋_GBK" w:hAnsi="宋体" w:cs="宋体" w:hint="eastAsia"/>
                <w:kern w:val="0"/>
                <w:sz w:val="28"/>
                <w:szCs w:val="28"/>
              </w:rPr>
              <w:t>县任河小学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基于课程理念下的小学道德与法治“双减”课堂构建</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冉崇新</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重庆市梁平区城西小学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小学道德与法治作业设计和评价的有效性研究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酉阳县龙潭镇龙东小学校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w:t>
            </w: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基于核心素养的小学道德与法治课堂教学思考》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景宇、邓春妮</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城口县咸宜镇中心小学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proofErr w:type="gramStart"/>
            <w:r w:rsidRPr="000445AB">
              <w:rPr>
                <w:rFonts w:ascii="方正仿宋_GBK" w:eastAsia="方正仿宋_GBK" w:hAnsi="宋体" w:cs="宋体" w:hint="eastAsia"/>
                <w:kern w:val="0"/>
                <w:sz w:val="28"/>
                <w:szCs w:val="28"/>
              </w:rPr>
              <w:t>让小学</w:t>
            </w:r>
            <w:proofErr w:type="gramEnd"/>
            <w:r w:rsidRPr="000445AB">
              <w:rPr>
                <w:rFonts w:ascii="方正仿宋_GBK" w:eastAsia="方正仿宋_GBK" w:hAnsi="宋体" w:cs="宋体" w:hint="eastAsia"/>
                <w:kern w:val="0"/>
                <w:sz w:val="28"/>
                <w:szCs w:val="28"/>
              </w:rPr>
              <w:t>《道德与法治》课堂焕发出生机与活力</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刘本强</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垫江县沙坪小学校</w:t>
            </w:r>
            <w:r w:rsidRPr="000445AB">
              <w:rPr>
                <w:rFonts w:ascii="方正仿宋_GBK" w:eastAsia="方正仿宋_GBK" w:hAnsi="宋体" w:cs="宋体" w:hint="eastAsia"/>
                <w:kern w:val="0"/>
                <w:sz w:val="28"/>
                <w:szCs w:val="28"/>
              </w:rPr>
              <w:t>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139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核心素养下课堂教学评价对激发学生思维的实践探究——以小学道德与法治课堂教学为例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应薛娇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铜梁区民兴小学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“双减”背景下小学道德与法治的教学策略研究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向平</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巫山县金盆小学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修君子品行  促健康成长——小学道德与法治健全学生品质的实践探索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重庆市武隆区</w:t>
            </w:r>
            <w:proofErr w:type="gramStart"/>
            <w:r w:rsidRPr="000445AB">
              <w:rPr>
                <w:rFonts w:ascii="方正仿宋_GBK" w:eastAsia="方正仿宋_GBK" w:hAnsi="宋体" w:cs="宋体" w:hint="eastAsia"/>
                <w:kern w:val="0"/>
                <w:sz w:val="28"/>
                <w:szCs w:val="28"/>
              </w:rPr>
              <w:t>土地乡</w:t>
            </w:r>
            <w:proofErr w:type="gramEnd"/>
            <w:r w:rsidRPr="000445AB">
              <w:rPr>
                <w:rFonts w:ascii="方正仿宋_GBK" w:eastAsia="方正仿宋_GBK" w:hAnsi="宋体" w:cs="宋体" w:hint="eastAsia"/>
                <w:kern w:val="0"/>
                <w:sz w:val="28"/>
                <w:szCs w:val="28"/>
              </w:rPr>
              <w:t>中心小学校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知行合一，“行”使处处绿意盎然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钟艺</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重庆市梁平区石马小学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立足“双减”的小学道德与法治作业设计探究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曹光莲</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万盛经开区万</w:t>
            </w:r>
            <w:proofErr w:type="gramStart"/>
            <w:r w:rsidRPr="000445AB">
              <w:rPr>
                <w:rFonts w:ascii="方正仿宋_GBK" w:eastAsia="方正仿宋_GBK" w:hAnsi="宋体" w:cs="宋体" w:hint="eastAsia"/>
                <w:kern w:val="0"/>
                <w:sz w:val="28"/>
                <w:szCs w:val="28"/>
              </w:rPr>
              <w:t>盛小学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聚焦“双减”政策，提升小学道德与法治教学质量</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蔡桂英</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酉阳民族小学校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德润童心 守望成长——核心素养下的小学道德与法治课堂教学实践</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徐亮</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南川区隆化第一小学校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深入挖掘道德与法治课程内涵  提升学生的综合素养</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舒义虹</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中华路小学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“双减”背景下小学道德与法治高效教学课堂的创建之浅见</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冉颖</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重庆市南川区隆化第四小学校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148</w:t>
            </w:r>
          </w:p>
        </w:tc>
        <w:tc>
          <w:tcPr>
            <w:tcW w:w="4750"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小学道德与法治课程中的隐性教育研究</w:t>
            </w:r>
          </w:p>
        </w:tc>
        <w:tc>
          <w:tcPr>
            <w:tcW w:w="2071" w:type="dxa"/>
            <w:tcBorders>
              <w:top w:val="nil"/>
              <w:left w:val="nil"/>
              <w:bottom w:val="single" w:sz="4" w:space="0" w:color="auto"/>
              <w:right w:val="nil"/>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汤亚君</w:t>
            </w:r>
          </w:p>
        </w:tc>
        <w:tc>
          <w:tcPr>
            <w:tcW w:w="3828"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重庆市开</w:t>
            </w:r>
            <w:proofErr w:type="gramStart"/>
            <w:r w:rsidRPr="000445AB">
              <w:rPr>
                <w:rFonts w:ascii="方正仿宋_GBK" w:eastAsia="方正仿宋_GBK" w:hAnsi="宋体" w:cs="宋体" w:hint="eastAsia"/>
                <w:kern w:val="0"/>
                <w:sz w:val="28"/>
                <w:szCs w:val="28"/>
              </w:rPr>
              <w:t>州区汉丰第三</w:t>
            </w:r>
            <w:proofErr w:type="gramEnd"/>
            <w:r w:rsidRPr="000445AB">
              <w:rPr>
                <w:rFonts w:ascii="方正仿宋_GBK" w:eastAsia="方正仿宋_GBK" w:hAnsi="宋体" w:cs="宋体" w:hint="eastAsia"/>
                <w:kern w:val="0"/>
                <w:sz w:val="28"/>
                <w:szCs w:val="28"/>
              </w:rPr>
              <w:t>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149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作业设计精彩  孩子学习有劲</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段文敏</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重庆市万州区三峡小学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小学道德与法治课程教学中家国情怀的培养</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周璇</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重庆市长寿区云台镇中心小学校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249"/>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在德法与儿童之间寻求“德法味”</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谭</w:t>
            </w:r>
            <w:proofErr w:type="gramEnd"/>
            <w:r w:rsidRPr="000445AB">
              <w:rPr>
                <w:rFonts w:ascii="方正仿宋_GBK" w:eastAsia="方正仿宋_GBK" w:hAnsi="宋体" w:cs="宋体" w:hint="eastAsia"/>
                <w:kern w:val="0"/>
                <w:sz w:val="28"/>
                <w:szCs w:val="28"/>
              </w:rPr>
              <w:t>駮</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重庆市梁平区紫竹小学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核心素养背景下小学道德与法治教学途径探讨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王瑶</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 xml:space="preserve">万州区中加友谊小学  </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153</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用好统编教材  厚植爱国情怀</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谭经翠</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巫溪县环城小学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154</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“双减”背景下小学道德与法治作业设计探讨</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李俊宏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涪陵城区第一小学校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155</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xml:space="preserve">地理教学，铸魂育人  </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王赟</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重庆市江北区华新实验小学校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浅谈如何在道德与法治教学中培养学生的核心素养</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罗金菊</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黔江区人民小学校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小学道德与法治教学中友善教育的渗透与</w:t>
            </w:r>
            <w:proofErr w:type="gramStart"/>
            <w:r w:rsidRPr="000445AB">
              <w:rPr>
                <w:rFonts w:ascii="方正仿宋_GBK" w:eastAsia="方正仿宋_GBK" w:hAnsi="宋体" w:cs="宋体" w:hint="eastAsia"/>
                <w:kern w:val="0"/>
                <w:sz w:val="28"/>
                <w:szCs w:val="28"/>
              </w:rPr>
              <w:t>践行</w:t>
            </w:r>
            <w:proofErr w:type="gramEnd"/>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彭小霞</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长寿湖镇红光小学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568"/>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刍议“双减”背景下小学道德与法治课布置作业的优化路径</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童 雪  张光良</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巫山县庙宇小学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159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 xml:space="preserve">优化教学情境   </w:t>
            </w:r>
            <w:proofErr w:type="gramStart"/>
            <w:r w:rsidRPr="000445AB">
              <w:rPr>
                <w:rFonts w:ascii="方正仿宋_GBK" w:eastAsia="方正仿宋_GBK" w:hAnsi="宋体" w:cs="宋体" w:hint="eastAsia"/>
                <w:kern w:val="0"/>
                <w:sz w:val="28"/>
                <w:szCs w:val="28"/>
              </w:rPr>
              <w:t>践行</w:t>
            </w:r>
            <w:proofErr w:type="gramEnd"/>
            <w:r w:rsidRPr="000445AB">
              <w:rPr>
                <w:rFonts w:ascii="方正仿宋_GBK" w:eastAsia="方正仿宋_GBK" w:hAnsi="宋体" w:cs="宋体" w:hint="eastAsia"/>
                <w:kern w:val="0"/>
                <w:sz w:val="28"/>
                <w:szCs w:val="28"/>
              </w:rPr>
              <w:t>“双减”提质——以《守规则要自觉》《学会宽容》为例</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刘成容</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重庆市万州区</w:t>
            </w:r>
            <w:proofErr w:type="gramStart"/>
            <w:r w:rsidRPr="000445AB">
              <w:rPr>
                <w:rFonts w:ascii="方正仿宋_GBK" w:eastAsia="方正仿宋_GBK" w:hAnsi="宋体" w:cs="宋体" w:hint="eastAsia"/>
                <w:kern w:val="0"/>
                <w:sz w:val="28"/>
                <w:szCs w:val="28"/>
              </w:rPr>
              <w:t>红光南滨小学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浅谈核心素养下小学道德与法治教学策略</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张熊</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重庆市南川区九鼎山小学校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小学道德与法治课堂教学与德育教学相融合的思考</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张敏</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垫江县桂北小学校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162</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语文和道德与法治学科融合财经素养教育策略初探</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刘君素</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重庆市荣昌高新区实验小学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163</w:t>
            </w:r>
          </w:p>
        </w:tc>
        <w:tc>
          <w:tcPr>
            <w:tcW w:w="4750" w:type="dxa"/>
            <w:tcBorders>
              <w:top w:val="single" w:sz="4" w:space="0" w:color="auto"/>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“双减”背景下小学道德与法治教学如何发挥育人功能</w:t>
            </w:r>
          </w:p>
        </w:tc>
        <w:tc>
          <w:tcPr>
            <w:tcW w:w="2071" w:type="dxa"/>
            <w:tcBorders>
              <w:top w:val="single" w:sz="4" w:space="0" w:color="auto"/>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王清</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巫山县两坪小学</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458"/>
          <w:jc w:val="center"/>
        </w:trPr>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93711F">
              <w:rPr>
                <w:rFonts w:ascii="方正仿宋_GBK" w:eastAsia="方正仿宋_GBK" w:hAnsi="宋体" w:cs="宋体"/>
                <w:noProof/>
                <w:kern w:val="0"/>
                <w:sz w:val="28"/>
                <w:szCs w:val="28"/>
              </w:rPr>
              <w:drawing>
                <wp:anchor distT="0" distB="0" distL="114300" distR="114300" simplePos="0" relativeHeight="251660288" behindDoc="0" locked="0" layoutInCell="1" allowOverlap="1" wp14:anchorId="21BE1890" wp14:editId="14C10F74">
                  <wp:simplePos x="0" y="0"/>
                  <wp:positionH relativeFrom="column">
                    <wp:posOffset>701040</wp:posOffset>
                  </wp:positionH>
                  <wp:positionV relativeFrom="paragraph">
                    <wp:posOffset>0</wp:posOffset>
                  </wp:positionV>
                  <wp:extent cx="15240" cy="15240"/>
                  <wp:effectExtent l="0" t="0" r="0" b="0"/>
                  <wp:wrapNone/>
                  <wp:docPr id="1" name="图片 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7" r:link="rId6"/>
                          <a:stretch>
                            <a:fillRect/>
                          </a:stretch>
                        </pic:blipFill>
                        <pic:spPr>
                          <a:xfrm>
                            <a:off x="0" y="0"/>
                            <a:ext cx="15240" cy="15240"/>
                          </a:xfrm>
                          <a:prstGeom prst="rect">
                            <a:avLst/>
                          </a:prstGeom>
                          <a:noFill/>
                          <a:ln w="9525">
                            <a:noFill/>
                          </a:ln>
                        </pic:spPr>
                      </pic:pic>
                    </a:graphicData>
                  </a:graphic>
                  <wp14:sizeRelH relativeFrom="page">
                    <wp14:pctWidth>0</wp14:pctWidth>
                  </wp14:sizeRelH>
                  <wp14:sizeRelV relativeFrom="page">
                    <wp14:pctHeight>0</wp14:pctHeight>
                  </wp14:sizeRelV>
                </wp:anchor>
              </w:drawing>
            </w:r>
            <w:r w:rsidRPr="0093711F">
              <w:rPr>
                <w:rFonts w:ascii="方正仿宋_GBK" w:eastAsia="方正仿宋_GBK" w:hAnsi="宋体" w:cs="宋体"/>
                <w:noProof/>
                <w:kern w:val="0"/>
                <w:sz w:val="28"/>
                <w:szCs w:val="28"/>
              </w:rPr>
              <w:drawing>
                <wp:anchor distT="0" distB="0" distL="114300" distR="114300" simplePos="0" relativeHeight="251661312" behindDoc="0" locked="0" layoutInCell="1" allowOverlap="1" wp14:anchorId="4D7A7F06" wp14:editId="6F67F79F">
                  <wp:simplePos x="0" y="0"/>
                  <wp:positionH relativeFrom="column">
                    <wp:posOffset>701040</wp:posOffset>
                  </wp:positionH>
                  <wp:positionV relativeFrom="paragraph">
                    <wp:posOffset>0</wp:posOffset>
                  </wp:positionV>
                  <wp:extent cx="30480" cy="76200"/>
                  <wp:effectExtent l="0" t="0" r="7620" b="0"/>
                  <wp:wrapNone/>
                  <wp:docPr id="5" name="图片 5"/>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8" r:link="rId6"/>
                          <a:stretch>
                            <a:fillRect/>
                          </a:stretch>
                        </pic:blipFill>
                        <pic:spPr>
                          <a:xfrm>
                            <a:off x="0" y="0"/>
                            <a:ext cx="30480" cy="76200"/>
                          </a:xfrm>
                          <a:prstGeom prst="rect">
                            <a:avLst/>
                          </a:prstGeom>
                          <a:noFill/>
                          <a:ln w="9525">
                            <a:noFill/>
                          </a:ln>
                        </pic:spPr>
                      </pic:pic>
                    </a:graphicData>
                  </a:graphic>
                  <wp14:sizeRelH relativeFrom="page">
                    <wp14:pctWidth>0</wp14:pctWidth>
                  </wp14:sizeRelH>
                  <wp14:sizeRelV relativeFrom="page">
                    <wp14:pctHeight>0</wp14:pctHeight>
                  </wp14:sizeRelV>
                </wp:anchor>
              </w:drawing>
            </w:r>
            <w:r w:rsidRPr="0093711F">
              <w:rPr>
                <w:rFonts w:ascii="方正仿宋_GBK" w:eastAsia="方正仿宋_GBK" w:hAnsi="宋体" w:cs="宋体" w:hint="eastAsia"/>
                <w:kern w:val="0"/>
                <w:sz w:val="28"/>
                <w:szCs w:val="28"/>
              </w:rPr>
              <w:t>164</w:t>
            </w:r>
          </w:p>
        </w:tc>
        <w:tc>
          <w:tcPr>
            <w:tcW w:w="47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小学道德与法治教学中融入生涯教育的思考与研究</w:t>
            </w:r>
          </w:p>
        </w:tc>
        <w:tc>
          <w:tcPr>
            <w:tcW w:w="2071" w:type="dxa"/>
            <w:tcBorders>
              <w:top w:val="single" w:sz="4" w:space="0" w:color="auto"/>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何晓琳</w:t>
            </w:r>
          </w:p>
        </w:tc>
        <w:tc>
          <w:tcPr>
            <w:tcW w:w="3828" w:type="dxa"/>
            <w:tcBorders>
              <w:top w:val="single" w:sz="4" w:space="0" w:color="auto"/>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重庆市奉节县</w:t>
            </w:r>
            <w:proofErr w:type="gramStart"/>
            <w:r w:rsidRPr="000445AB">
              <w:rPr>
                <w:rFonts w:ascii="方正仿宋_GBK" w:eastAsia="方正仿宋_GBK" w:hAnsi="宋体" w:cs="宋体" w:hint="eastAsia"/>
                <w:kern w:val="0"/>
                <w:sz w:val="28"/>
                <w:szCs w:val="28"/>
              </w:rPr>
              <w:t>汾河镇汾河</w:t>
            </w:r>
            <w:proofErr w:type="gramEnd"/>
            <w:r w:rsidRPr="000445AB">
              <w:rPr>
                <w:rFonts w:ascii="方正仿宋_GBK" w:eastAsia="方正仿宋_GBK" w:hAnsi="宋体" w:cs="宋体" w:hint="eastAsia"/>
                <w:kern w:val="0"/>
                <w:sz w:val="28"/>
                <w:szCs w:val="28"/>
              </w:rPr>
              <w:t>小学</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165</w:t>
            </w:r>
          </w:p>
        </w:tc>
        <w:tc>
          <w:tcPr>
            <w:tcW w:w="4750" w:type="dxa"/>
            <w:tcBorders>
              <w:top w:val="single" w:sz="4" w:space="0" w:color="auto"/>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构建在道德与法治课程中渗透红色基因传承体系</w:t>
            </w:r>
          </w:p>
        </w:tc>
        <w:tc>
          <w:tcPr>
            <w:tcW w:w="2071" w:type="dxa"/>
            <w:tcBorders>
              <w:top w:val="single" w:sz="4" w:space="0" w:color="auto"/>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魏德飞</w:t>
            </w:r>
          </w:p>
        </w:tc>
        <w:tc>
          <w:tcPr>
            <w:tcW w:w="3828" w:type="dxa"/>
            <w:tcBorders>
              <w:top w:val="single" w:sz="4" w:space="0" w:color="auto"/>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重庆市梁平区仁贤小学</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166</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浅谈“道法”自然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吕腊明</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武隆区第二实验小学集团</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119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167</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思政课教师抓</w:t>
            </w:r>
            <w:proofErr w:type="gramEnd"/>
            <w:r w:rsidRPr="000445AB">
              <w:rPr>
                <w:rFonts w:ascii="方正仿宋_GBK" w:eastAsia="方正仿宋_GBK" w:hAnsi="宋体" w:cs="宋体" w:hint="eastAsia"/>
                <w:kern w:val="0"/>
                <w:sz w:val="28"/>
                <w:szCs w:val="28"/>
              </w:rPr>
              <w:t>实德育的方法探究</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李小川</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铜梁区石鱼小学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168</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提升小学道德与法治活动化教学的实效性</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陈林英</w:t>
            </w:r>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潼南区育才小学</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169</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浅谈小学道德与法治课堂中核心素养的渗透</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李雪娇</w:t>
            </w:r>
            <w:proofErr w:type="gramEnd"/>
          </w:p>
        </w:tc>
        <w:tc>
          <w:tcPr>
            <w:tcW w:w="3828" w:type="dxa"/>
            <w:tcBorders>
              <w:top w:val="nil"/>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重庆市长寿区黄</w:t>
            </w:r>
            <w:proofErr w:type="gramStart"/>
            <w:r w:rsidRPr="000445AB">
              <w:rPr>
                <w:rFonts w:ascii="方正仿宋_GBK" w:eastAsia="方正仿宋_GBK" w:hAnsi="宋体" w:cs="宋体" w:hint="eastAsia"/>
                <w:kern w:val="0"/>
                <w:sz w:val="28"/>
                <w:szCs w:val="28"/>
              </w:rPr>
              <w:t>桷</w:t>
            </w:r>
            <w:proofErr w:type="gramEnd"/>
            <w:r w:rsidRPr="000445AB">
              <w:rPr>
                <w:rFonts w:ascii="方正仿宋_GBK" w:eastAsia="方正仿宋_GBK" w:hAnsi="宋体" w:cs="宋体" w:hint="eastAsia"/>
                <w:kern w:val="0"/>
                <w:sz w:val="28"/>
                <w:szCs w:val="28"/>
              </w:rPr>
              <w:t>湾小学校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170</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“双减”下小学道德与法治非书面作业的实施与管理</w:t>
            </w:r>
          </w:p>
        </w:tc>
        <w:tc>
          <w:tcPr>
            <w:tcW w:w="2071" w:type="dxa"/>
            <w:tcBorders>
              <w:top w:val="nil"/>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赵小东</w:t>
            </w:r>
          </w:p>
        </w:tc>
        <w:tc>
          <w:tcPr>
            <w:tcW w:w="3828" w:type="dxa"/>
            <w:tcBorders>
              <w:top w:val="nil"/>
              <w:left w:val="single" w:sz="4" w:space="0" w:color="auto"/>
              <w:bottom w:val="single" w:sz="4" w:space="0" w:color="auto"/>
              <w:right w:val="single" w:sz="4" w:space="0" w:color="auto"/>
            </w:tcBorders>
            <w:shd w:val="clear" w:color="auto" w:fill="auto"/>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重庆市城口</w:t>
            </w:r>
            <w:proofErr w:type="gramStart"/>
            <w:r w:rsidRPr="000445AB">
              <w:rPr>
                <w:rFonts w:ascii="方正仿宋_GBK" w:eastAsia="方正仿宋_GBK" w:hAnsi="宋体" w:cs="宋体" w:hint="eastAsia"/>
                <w:kern w:val="0"/>
                <w:sz w:val="28"/>
                <w:szCs w:val="28"/>
              </w:rPr>
              <w:t>县任河小学</w:t>
            </w:r>
            <w:proofErr w:type="gramEnd"/>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171</w:t>
            </w:r>
          </w:p>
        </w:tc>
        <w:tc>
          <w:tcPr>
            <w:tcW w:w="4750"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“情景式”小学道德与法治大单元教学策略研究</w:t>
            </w:r>
          </w:p>
        </w:tc>
        <w:tc>
          <w:tcPr>
            <w:tcW w:w="2071"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谌</w:t>
            </w:r>
            <w:proofErr w:type="gramEnd"/>
            <w:r w:rsidRPr="000445AB">
              <w:rPr>
                <w:rFonts w:ascii="方正仿宋_GBK" w:eastAsia="方正仿宋_GBK" w:hAnsi="宋体" w:cs="宋体" w:hint="eastAsia"/>
                <w:kern w:val="0"/>
                <w:sz w:val="28"/>
                <w:szCs w:val="28"/>
              </w:rPr>
              <w:t>清淑</w:t>
            </w:r>
            <w:r>
              <w:rPr>
                <w:rFonts w:ascii="方正仿宋_GBK" w:eastAsia="方正仿宋_GBK" w:hAnsi="宋体" w:cs="宋体" w:hint="eastAsia"/>
                <w:kern w:val="0"/>
                <w:sz w:val="28"/>
                <w:szCs w:val="28"/>
              </w:rPr>
              <w:t>、余婷</w:t>
            </w:r>
          </w:p>
        </w:tc>
        <w:tc>
          <w:tcPr>
            <w:tcW w:w="3828" w:type="dxa"/>
            <w:tcBorders>
              <w:top w:val="nil"/>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proofErr w:type="gramStart"/>
            <w:r w:rsidRPr="000445AB">
              <w:rPr>
                <w:rFonts w:ascii="方正仿宋_GBK" w:eastAsia="方正仿宋_GBK" w:hAnsi="宋体" w:cs="宋体" w:hint="eastAsia"/>
                <w:kern w:val="0"/>
                <w:sz w:val="28"/>
                <w:szCs w:val="28"/>
              </w:rPr>
              <w:t>渝</w:t>
            </w:r>
            <w:proofErr w:type="gramEnd"/>
            <w:r w:rsidRPr="000445AB">
              <w:rPr>
                <w:rFonts w:ascii="方正仿宋_GBK" w:eastAsia="方正仿宋_GBK" w:hAnsi="宋体" w:cs="宋体" w:hint="eastAsia"/>
                <w:kern w:val="0"/>
                <w:sz w:val="28"/>
                <w:szCs w:val="28"/>
              </w:rPr>
              <w:t>北区空港新城人和街小学校</w:t>
            </w:r>
          </w:p>
        </w:tc>
        <w:tc>
          <w:tcPr>
            <w:tcW w:w="1417" w:type="dxa"/>
            <w:tcBorders>
              <w:top w:val="nil"/>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r w:rsidR="0082516C" w:rsidRPr="000445AB" w:rsidTr="00861D6C">
        <w:trPr>
          <w:trHeight w:val="801"/>
          <w:jc w:val="center"/>
        </w:trPr>
        <w:tc>
          <w:tcPr>
            <w:tcW w:w="13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172</w:t>
            </w:r>
          </w:p>
        </w:tc>
        <w:tc>
          <w:tcPr>
            <w:tcW w:w="4750" w:type="dxa"/>
            <w:tcBorders>
              <w:top w:val="single" w:sz="4" w:space="0" w:color="auto"/>
              <w:left w:val="nil"/>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 </w:t>
            </w:r>
            <w:r w:rsidRPr="000445AB">
              <w:rPr>
                <w:rFonts w:ascii="方正仿宋_GBK" w:eastAsia="方正仿宋_GBK" w:hAnsi="宋体" w:cs="宋体" w:hint="eastAsia"/>
                <w:kern w:val="0"/>
                <w:sz w:val="28"/>
                <w:szCs w:val="28"/>
              </w:rPr>
              <w:t>“双减”背景下实现小学道德与法治学科高质量发展的策略探究</w:t>
            </w:r>
          </w:p>
        </w:tc>
        <w:tc>
          <w:tcPr>
            <w:tcW w:w="2071" w:type="dxa"/>
            <w:tcBorders>
              <w:top w:val="single" w:sz="4" w:space="0" w:color="auto"/>
              <w:left w:val="nil"/>
              <w:bottom w:val="single" w:sz="4" w:space="0" w:color="auto"/>
              <w:right w:val="nil"/>
            </w:tcBorders>
            <w:shd w:val="clear" w:color="auto" w:fill="auto"/>
            <w:vAlign w:val="center"/>
            <w:hideMark/>
          </w:tcPr>
          <w:p w:rsidR="0082516C" w:rsidRPr="000445AB" w:rsidRDefault="0082516C" w:rsidP="00861D6C">
            <w:pPr>
              <w:widowControl/>
              <w:jc w:val="center"/>
              <w:rPr>
                <w:rFonts w:ascii="方正仿宋_GBK" w:eastAsia="方正仿宋_GBK" w:hAnsi="宋体" w:cs="宋体"/>
                <w:i/>
                <w:iCs/>
                <w:kern w:val="0"/>
                <w:sz w:val="28"/>
                <w:szCs w:val="28"/>
              </w:rPr>
            </w:pPr>
            <w:r w:rsidRPr="000445AB">
              <w:rPr>
                <w:rFonts w:ascii="方正仿宋_GBK" w:eastAsia="方正仿宋_GBK" w:hAnsi="宋体" w:cs="宋体" w:hint="eastAsia"/>
                <w:i/>
                <w:iCs/>
                <w:kern w:val="0"/>
                <w:sz w:val="28"/>
                <w:szCs w:val="28"/>
              </w:rPr>
              <w:t xml:space="preserve">冉朝霞  、陈林 </w:t>
            </w:r>
          </w:p>
        </w:tc>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石柱土家族自治县渝中实验小学 校 、石柱土家族自治教育委员会</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82516C" w:rsidRPr="000445AB" w:rsidRDefault="0082516C" w:rsidP="00861D6C">
            <w:pPr>
              <w:widowControl/>
              <w:jc w:val="center"/>
              <w:rPr>
                <w:rFonts w:ascii="方正仿宋_GBK" w:eastAsia="方正仿宋_GBK" w:hAnsi="宋体" w:cs="宋体"/>
                <w:kern w:val="0"/>
                <w:sz w:val="28"/>
                <w:szCs w:val="28"/>
              </w:rPr>
            </w:pPr>
            <w:r w:rsidRPr="000445AB">
              <w:rPr>
                <w:rFonts w:ascii="方正仿宋_GBK" w:eastAsia="方正仿宋_GBK" w:hAnsi="宋体" w:cs="宋体" w:hint="eastAsia"/>
                <w:kern w:val="0"/>
                <w:sz w:val="28"/>
                <w:szCs w:val="28"/>
              </w:rPr>
              <w:t>三等</w:t>
            </w:r>
          </w:p>
        </w:tc>
      </w:tr>
    </w:tbl>
    <w:p w:rsidR="00825A47" w:rsidRDefault="00825A47">
      <w:bookmarkStart w:id="0" w:name="_GoBack"/>
      <w:bookmarkEnd w:id="0"/>
    </w:p>
    <w:sectPr w:rsidR="00825A47" w:rsidSect="0082516C">
      <w:pgSz w:w="16838" w:h="11906" w:orient="landscape"/>
      <w:pgMar w:top="1797" w:right="1440" w:bottom="1797"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bordersDoNotSurroundHeader/>
  <w:bordersDoNotSurroundFooter/>
  <w:proofState w:spelling="clean" w:grammar="clean"/>
  <w:revisionView w:markup="0" w:comments="0" w:insDel="0" w:formatting="0" w:inkAnnotations="0"/>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16C"/>
    <w:rsid w:val="0082516C"/>
    <w:rsid w:val="00825A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16C"/>
    <w:pPr>
      <w:widowControl w:val="0"/>
      <w:jc w:val="both"/>
    </w:pPr>
    <w:rPr>
      <w:szCs w:val="24"/>
    </w:rPr>
  </w:style>
  <w:style w:type="paragraph" w:styleId="1">
    <w:name w:val="heading 1"/>
    <w:basedOn w:val="a"/>
    <w:next w:val="a"/>
    <w:link w:val="1Char"/>
    <w:qFormat/>
    <w:rsid w:val="0082516C"/>
    <w:pPr>
      <w:spacing w:beforeAutospacing="1" w:afterAutospacing="1"/>
      <w:jc w:val="left"/>
      <w:outlineLvl w:val="0"/>
    </w:pPr>
    <w:rPr>
      <w:rFonts w:ascii="宋体" w:eastAsia="宋体" w:hAnsi="宋体" w:cs="Times New Roman" w:hint="eastAsia"/>
      <w:b/>
      <w:bCs/>
      <w:kern w:val="44"/>
      <w:sz w:val="48"/>
      <w:szCs w:val="48"/>
    </w:rPr>
  </w:style>
  <w:style w:type="paragraph" w:styleId="2">
    <w:name w:val="heading 2"/>
    <w:basedOn w:val="a"/>
    <w:next w:val="a"/>
    <w:link w:val="2Char"/>
    <w:semiHidden/>
    <w:unhideWhenUsed/>
    <w:qFormat/>
    <w:rsid w:val="0082516C"/>
    <w:pPr>
      <w:spacing w:beforeAutospacing="1"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516C"/>
    <w:rPr>
      <w:rFonts w:ascii="宋体" w:eastAsia="宋体" w:hAnsi="宋体" w:cs="Times New Roman"/>
      <w:b/>
      <w:bCs/>
      <w:kern w:val="44"/>
      <w:sz w:val="48"/>
      <w:szCs w:val="48"/>
    </w:rPr>
  </w:style>
  <w:style w:type="character" w:customStyle="1" w:styleId="2Char">
    <w:name w:val="标题 2 Char"/>
    <w:basedOn w:val="a0"/>
    <w:link w:val="2"/>
    <w:semiHidden/>
    <w:rsid w:val="0082516C"/>
    <w:rPr>
      <w:rFonts w:ascii="宋体" w:eastAsia="宋体" w:hAnsi="宋体" w:cs="Times New Roman"/>
      <w:b/>
      <w:bCs/>
      <w:kern w:val="0"/>
      <w:sz w:val="36"/>
      <w:szCs w:val="36"/>
    </w:rPr>
  </w:style>
  <w:style w:type="paragraph" w:styleId="a3">
    <w:name w:val="Normal (Web)"/>
    <w:basedOn w:val="a"/>
    <w:rsid w:val="0082516C"/>
    <w:pPr>
      <w:spacing w:beforeAutospacing="1" w:afterAutospacing="1"/>
      <w:jc w:val="left"/>
    </w:pPr>
    <w:rPr>
      <w:rFonts w:cs="Times New Roman"/>
      <w:kern w:val="0"/>
      <w:sz w:val="24"/>
    </w:rPr>
  </w:style>
  <w:style w:type="character" w:styleId="a4">
    <w:name w:val="Hyperlink"/>
    <w:basedOn w:val="a0"/>
    <w:uiPriority w:val="99"/>
    <w:rsid w:val="0082516C"/>
    <w:rPr>
      <w:color w:val="0000FF"/>
      <w:u w:val="single"/>
    </w:rPr>
  </w:style>
  <w:style w:type="paragraph" w:customStyle="1" w:styleId="font5">
    <w:name w:val="font5"/>
    <w:basedOn w:val="a"/>
    <w:rsid w:val="0082516C"/>
    <w:pPr>
      <w:widowControl/>
      <w:spacing w:before="100" w:beforeAutospacing="1" w:after="100" w:afterAutospacing="1"/>
      <w:jc w:val="left"/>
    </w:pPr>
    <w:rPr>
      <w:rFonts w:ascii="宋体" w:eastAsia="宋体" w:hAnsi="宋体" w:cs="宋体"/>
      <w:kern w:val="0"/>
      <w:sz w:val="18"/>
      <w:szCs w:val="18"/>
    </w:rPr>
  </w:style>
  <w:style w:type="paragraph" w:customStyle="1" w:styleId="xl65">
    <w:name w:val="xl65"/>
    <w:basedOn w:val="a"/>
    <w:rsid w:val="0082516C"/>
    <w:pPr>
      <w:widowControl/>
      <w:spacing w:before="100" w:beforeAutospacing="1" w:after="100" w:afterAutospacing="1"/>
      <w:jc w:val="left"/>
    </w:pPr>
    <w:rPr>
      <w:rFonts w:ascii="宋体" w:eastAsia="宋体" w:hAnsi="宋体" w:cs="宋体"/>
      <w:kern w:val="0"/>
      <w:sz w:val="24"/>
    </w:rPr>
  </w:style>
  <w:style w:type="paragraph" w:customStyle="1" w:styleId="xl66">
    <w:name w:val="xl66"/>
    <w:basedOn w:val="a"/>
    <w:rsid w:val="0082516C"/>
    <w:pPr>
      <w:widowControl/>
      <w:spacing w:before="100" w:beforeAutospacing="1" w:after="100" w:afterAutospacing="1"/>
      <w:jc w:val="left"/>
    </w:pPr>
    <w:rPr>
      <w:rFonts w:ascii="宋体" w:eastAsia="宋体" w:hAnsi="宋体" w:cs="宋体"/>
      <w:kern w:val="0"/>
      <w:sz w:val="28"/>
      <w:szCs w:val="28"/>
    </w:rPr>
  </w:style>
  <w:style w:type="paragraph" w:customStyle="1" w:styleId="xl67">
    <w:name w:val="xl67"/>
    <w:basedOn w:val="a"/>
    <w:rsid w:val="0082516C"/>
    <w:pPr>
      <w:widowControl/>
      <w:spacing w:before="100" w:beforeAutospacing="1" w:after="100" w:afterAutospacing="1"/>
      <w:jc w:val="center"/>
    </w:pPr>
    <w:rPr>
      <w:rFonts w:ascii="方正小标宋_GBK" w:eastAsia="方正小标宋_GBK" w:hAnsi="宋体" w:cs="宋体"/>
      <w:kern w:val="0"/>
      <w:sz w:val="44"/>
      <w:szCs w:val="44"/>
    </w:rPr>
  </w:style>
  <w:style w:type="paragraph" w:customStyle="1" w:styleId="xl68">
    <w:name w:val="xl68"/>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69">
    <w:name w:val="xl69"/>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0">
    <w:name w:val="xl70"/>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1">
    <w:name w:val="xl71"/>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2">
    <w:name w:val="xl72"/>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3">
    <w:name w:val="xl73"/>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方正仿宋_GBK" w:eastAsia="方正仿宋_GBK" w:hAnsi="宋体" w:cs="宋体"/>
      <w:kern w:val="0"/>
      <w:sz w:val="28"/>
      <w:szCs w:val="28"/>
    </w:rPr>
  </w:style>
  <w:style w:type="paragraph" w:customStyle="1" w:styleId="xl74">
    <w:name w:val="xl74"/>
    <w:basedOn w:val="a"/>
    <w:rsid w:val="0082516C"/>
    <w:pPr>
      <w:widowControl/>
      <w:pBdr>
        <w:top w:val="single" w:sz="4" w:space="0" w:color="auto"/>
        <w:left w:val="single" w:sz="4" w:space="23" w:color="auto"/>
        <w:bottom w:val="single" w:sz="4" w:space="0" w:color="auto"/>
        <w:right w:val="single" w:sz="4" w:space="0" w:color="auto"/>
      </w:pBdr>
      <w:spacing w:before="100" w:beforeAutospacing="1" w:after="100" w:afterAutospacing="1"/>
      <w:ind w:firstLineChars="100" w:firstLine="100"/>
      <w:jc w:val="left"/>
    </w:pPr>
    <w:rPr>
      <w:rFonts w:ascii="方正仿宋_GBK" w:eastAsia="方正仿宋_GBK" w:hAnsi="宋体" w:cs="宋体"/>
      <w:kern w:val="0"/>
      <w:sz w:val="28"/>
      <w:szCs w:val="28"/>
    </w:rPr>
  </w:style>
  <w:style w:type="paragraph" w:customStyle="1" w:styleId="xl75">
    <w:name w:val="xl75"/>
    <w:basedOn w:val="a"/>
    <w:rsid w:val="0082516C"/>
    <w:pPr>
      <w:widowControl/>
      <w:pBdr>
        <w:top w:val="single" w:sz="4" w:space="0" w:color="auto"/>
        <w:left w:val="single" w:sz="4" w:space="23" w:color="auto"/>
        <w:bottom w:val="single" w:sz="4" w:space="0" w:color="auto"/>
      </w:pBdr>
      <w:spacing w:before="100" w:beforeAutospacing="1" w:after="100" w:afterAutospacing="1"/>
      <w:ind w:firstLineChars="100" w:firstLine="100"/>
      <w:jc w:val="left"/>
    </w:pPr>
    <w:rPr>
      <w:rFonts w:ascii="方正仿宋_GBK" w:eastAsia="方正仿宋_GBK" w:hAnsi="宋体" w:cs="宋体"/>
      <w:kern w:val="0"/>
      <w:sz w:val="28"/>
      <w:szCs w:val="28"/>
    </w:rPr>
  </w:style>
  <w:style w:type="paragraph" w:customStyle="1" w:styleId="xl76">
    <w:name w:val="xl76"/>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i/>
      <w:iCs/>
      <w:kern w:val="0"/>
      <w:sz w:val="28"/>
      <w:szCs w:val="28"/>
    </w:rPr>
  </w:style>
  <w:style w:type="paragraph" w:customStyle="1" w:styleId="xl77">
    <w:name w:val="xl77"/>
    <w:basedOn w:val="a"/>
    <w:rsid w:val="0082516C"/>
    <w:pPr>
      <w:widowControl/>
      <w:spacing w:before="100" w:beforeAutospacing="1" w:after="100" w:afterAutospacing="1"/>
      <w:jc w:val="center"/>
    </w:pPr>
    <w:rPr>
      <w:rFonts w:ascii="方正黑体_GBK" w:eastAsia="方正黑体_GBK" w:hAnsi="宋体" w:cs="宋体"/>
      <w:kern w:val="0"/>
      <w:sz w:val="28"/>
      <w:szCs w:val="28"/>
    </w:rPr>
  </w:style>
  <w:style w:type="paragraph" w:customStyle="1" w:styleId="xl78">
    <w:name w:val="xl78"/>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方正仿宋_GBK" w:eastAsia="方正仿宋_GBK" w:hAnsi="宋体" w:cs="宋体"/>
      <w:kern w:val="0"/>
      <w:sz w:val="28"/>
      <w:szCs w:val="28"/>
    </w:rPr>
  </w:style>
  <w:style w:type="paragraph" w:customStyle="1" w:styleId="xl79">
    <w:name w:val="xl79"/>
    <w:basedOn w:val="a"/>
    <w:rsid w:val="0082516C"/>
    <w:pPr>
      <w:widowControl/>
      <w:spacing w:before="100" w:beforeAutospacing="1" w:after="100" w:afterAutospacing="1"/>
      <w:jc w:val="center"/>
    </w:pPr>
    <w:rPr>
      <w:rFonts w:ascii="宋体" w:eastAsia="宋体" w:hAnsi="宋体" w:cs="宋体"/>
      <w:kern w:val="0"/>
      <w:sz w:val="28"/>
      <w:szCs w:val="28"/>
    </w:rPr>
  </w:style>
  <w:style w:type="paragraph" w:styleId="a5">
    <w:name w:val="header"/>
    <w:basedOn w:val="a"/>
    <w:link w:val="Char"/>
    <w:rsid w:val="0082516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82516C"/>
    <w:rPr>
      <w:sz w:val="18"/>
      <w:szCs w:val="18"/>
    </w:rPr>
  </w:style>
  <w:style w:type="paragraph" w:styleId="a6">
    <w:name w:val="footer"/>
    <w:basedOn w:val="a"/>
    <w:link w:val="Char0"/>
    <w:uiPriority w:val="99"/>
    <w:rsid w:val="0082516C"/>
    <w:pPr>
      <w:tabs>
        <w:tab w:val="center" w:pos="4153"/>
        <w:tab w:val="right" w:pos="8306"/>
      </w:tabs>
      <w:snapToGrid w:val="0"/>
      <w:jc w:val="left"/>
    </w:pPr>
    <w:rPr>
      <w:sz w:val="18"/>
      <w:szCs w:val="18"/>
    </w:rPr>
  </w:style>
  <w:style w:type="character" w:customStyle="1" w:styleId="Char0">
    <w:name w:val="页脚 Char"/>
    <w:basedOn w:val="a0"/>
    <w:link w:val="a6"/>
    <w:uiPriority w:val="99"/>
    <w:rsid w:val="0082516C"/>
    <w:rPr>
      <w:sz w:val="18"/>
      <w:szCs w:val="18"/>
    </w:rPr>
  </w:style>
  <w:style w:type="paragraph" w:styleId="a7">
    <w:name w:val="Balloon Text"/>
    <w:basedOn w:val="a"/>
    <w:link w:val="Char1"/>
    <w:rsid w:val="0082516C"/>
    <w:rPr>
      <w:sz w:val="18"/>
      <w:szCs w:val="18"/>
    </w:rPr>
  </w:style>
  <w:style w:type="character" w:customStyle="1" w:styleId="Char1">
    <w:name w:val="批注框文本 Char"/>
    <w:basedOn w:val="a0"/>
    <w:link w:val="a7"/>
    <w:rsid w:val="0082516C"/>
    <w:rPr>
      <w:sz w:val="18"/>
      <w:szCs w:val="18"/>
    </w:rPr>
  </w:style>
  <w:style w:type="character" w:styleId="a8">
    <w:name w:val="FollowedHyperlink"/>
    <w:basedOn w:val="a0"/>
    <w:uiPriority w:val="99"/>
    <w:unhideWhenUsed/>
    <w:rsid w:val="0082516C"/>
    <w:rPr>
      <w:color w:val="800080"/>
      <w:u w:val="single"/>
    </w:rPr>
  </w:style>
  <w:style w:type="paragraph" w:customStyle="1" w:styleId="xl63">
    <w:name w:val="xl63"/>
    <w:basedOn w:val="a"/>
    <w:rsid w:val="0082516C"/>
    <w:pPr>
      <w:widowControl/>
      <w:spacing w:before="100" w:beforeAutospacing="1" w:after="100" w:afterAutospacing="1"/>
      <w:jc w:val="left"/>
    </w:pPr>
    <w:rPr>
      <w:rFonts w:ascii="宋体" w:eastAsia="宋体" w:hAnsi="宋体" w:cs="宋体"/>
      <w:kern w:val="0"/>
      <w:sz w:val="24"/>
    </w:rPr>
  </w:style>
  <w:style w:type="paragraph" w:customStyle="1" w:styleId="xl64">
    <w:name w:val="xl64"/>
    <w:basedOn w:val="a"/>
    <w:rsid w:val="0082516C"/>
    <w:pPr>
      <w:widowControl/>
      <w:spacing w:before="100" w:beforeAutospacing="1" w:after="100" w:afterAutospacing="1"/>
      <w:jc w:val="left"/>
    </w:pPr>
    <w:rPr>
      <w:rFonts w:ascii="宋体" w:eastAsia="宋体" w:hAnsi="宋体" w:cs="宋体"/>
      <w:kern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16C"/>
    <w:pPr>
      <w:widowControl w:val="0"/>
      <w:jc w:val="both"/>
    </w:pPr>
    <w:rPr>
      <w:szCs w:val="24"/>
    </w:rPr>
  </w:style>
  <w:style w:type="paragraph" w:styleId="1">
    <w:name w:val="heading 1"/>
    <w:basedOn w:val="a"/>
    <w:next w:val="a"/>
    <w:link w:val="1Char"/>
    <w:qFormat/>
    <w:rsid w:val="0082516C"/>
    <w:pPr>
      <w:spacing w:beforeAutospacing="1" w:afterAutospacing="1"/>
      <w:jc w:val="left"/>
      <w:outlineLvl w:val="0"/>
    </w:pPr>
    <w:rPr>
      <w:rFonts w:ascii="宋体" w:eastAsia="宋体" w:hAnsi="宋体" w:cs="Times New Roman" w:hint="eastAsia"/>
      <w:b/>
      <w:bCs/>
      <w:kern w:val="44"/>
      <w:sz w:val="48"/>
      <w:szCs w:val="48"/>
    </w:rPr>
  </w:style>
  <w:style w:type="paragraph" w:styleId="2">
    <w:name w:val="heading 2"/>
    <w:basedOn w:val="a"/>
    <w:next w:val="a"/>
    <w:link w:val="2Char"/>
    <w:semiHidden/>
    <w:unhideWhenUsed/>
    <w:qFormat/>
    <w:rsid w:val="0082516C"/>
    <w:pPr>
      <w:spacing w:beforeAutospacing="1"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516C"/>
    <w:rPr>
      <w:rFonts w:ascii="宋体" w:eastAsia="宋体" w:hAnsi="宋体" w:cs="Times New Roman"/>
      <w:b/>
      <w:bCs/>
      <w:kern w:val="44"/>
      <w:sz w:val="48"/>
      <w:szCs w:val="48"/>
    </w:rPr>
  </w:style>
  <w:style w:type="character" w:customStyle="1" w:styleId="2Char">
    <w:name w:val="标题 2 Char"/>
    <w:basedOn w:val="a0"/>
    <w:link w:val="2"/>
    <w:semiHidden/>
    <w:rsid w:val="0082516C"/>
    <w:rPr>
      <w:rFonts w:ascii="宋体" w:eastAsia="宋体" w:hAnsi="宋体" w:cs="Times New Roman"/>
      <w:b/>
      <w:bCs/>
      <w:kern w:val="0"/>
      <w:sz w:val="36"/>
      <w:szCs w:val="36"/>
    </w:rPr>
  </w:style>
  <w:style w:type="paragraph" w:styleId="a3">
    <w:name w:val="Normal (Web)"/>
    <w:basedOn w:val="a"/>
    <w:rsid w:val="0082516C"/>
    <w:pPr>
      <w:spacing w:beforeAutospacing="1" w:afterAutospacing="1"/>
      <w:jc w:val="left"/>
    </w:pPr>
    <w:rPr>
      <w:rFonts w:cs="Times New Roman"/>
      <w:kern w:val="0"/>
      <w:sz w:val="24"/>
    </w:rPr>
  </w:style>
  <w:style w:type="character" w:styleId="a4">
    <w:name w:val="Hyperlink"/>
    <w:basedOn w:val="a0"/>
    <w:uiPriority w:val="99"/>
    <w:rsid w:val="0082516C"/>
    <w:rPr>
      <w:color w:val="0000FF"/>
      <w:u w:val="single"/>
    </w:rPr>
  </w:style>
  <w:style w:type="paragraph" w:customStyle="1" w:styleId="font5">
    <w:name w:val="font5"/>
    <w:basedOn w:val="a"/>
    <w:rsid w:val="0082516C"/>
    <w:pPr>
      <w:widowControl/>
      <w:spacing w:before="100" w:beforeAutospacing="1" w:after="100" w:afterAutospacing="1"/>
      <w:jc w:val="left"/>
    </w:pPr>
    <w:rPr>
      <w:rFonts w:ascii="宋体" w:eastAsia="宋体" w:hAnsi="宋体" w:cs="宋体"/>
      <w:kern w:val="0"/>
      <w:sz w:val="18"/>
      <w:szCs w:val="18"/>
    </w:rPr>
  </w:style>
  <w:style w:type="paragraph" w:customStyle="1" w:styleId="xl65">
    <w:name w:val="xl65"/>
    <w:basedOn w:val="a"/>
    <w:rsid w:val="0082516C"/>
    <w:pPr>
      <w:widowControl/>
      <w:spacing w:before="100" w:beforeAutospacing="1" w:after="100" w:afterAutospacing="1"/>
      <w:jc w:val="left"/>
    </w:pPr>
    <w:rPr>
      <w:rFonts w:ascii="宋体" w:eastAsia="宋体" w:hAnsi="宋体" w:cs="宋体"/>
      <w:kern w:val="0"/>
      <w:sz w:val="24"/>
    </w:rPr>
  </w:style>
  <w:style w:type="paragraph" w:customStyle="1" w:styleId="xl66">
    <w:name w:val="xl66"/>
    <w:basedOn w:val="a"/>
    <w:rsid w:val="0082516C"/>
    <w:pPr>
      <w:widowControl/>
      <w:spacing w:before="100" w:beforeAutospacing="1" w:after="100" w:afterAutospacing="1"/>
      <w:jc w:val="left"/>
    </w:pPr>
    <w:rPr>
      <w:rFonts w:ascii="宋体" w:eastAsia="宋体" w:hAnsi="宋体" w:cs="宋体"/>
      <w:kern w:val="0"/>
      <w:sz w:val="28"/>
      <w:szCs w:val="28"/>
    </w:rPr>
  </w:style>
  <w:style w:type="paragraph" w:customStyle="1" w:styleId="xl67">
    <w:name w:val="xl67"/>
    <w:basedOn w:val="a"/>
    <w:rsid w:val="0082516C"/>
    <w:pPr>
      <w:widowControl/>
      <w:spacing w:before="100" w:beforeAutospacing="1" w:after="100" w:afterAutospacing="1"/>
      <w:jc w:val="center"/>
    </w:pPr>
    <w:rPr>
      <w:rFonts w:ascii="方正小标宋_GBK" w:eastAsia="方正小标宋_GBK" w:hAnsi="宋体" w:cs="宋体"/>
      <w:kern w:val="0"/>
      <w:sz w:val="44"/>
      <w:szCs w:val="44"/>
    </w:rPr>
  </w:style>
  <w:style w:type="paragraph" w:customStyle="1" w:styleId="xl68">
    <w:name w:val="xl68"/>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69">
    <w:name w:val="xl69"/>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0">
    <w:name w:val="xl70"/>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1">
    <w:name w:val="xl71"/>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2">
    <w:name w:val="xl72"/>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kern w:val="0"/>
      <w:sz w:val="28"/>
      <w:szCs w:val="28"/>
    </w:rPr>
  </w:style>
  <w:style w:type="paragraph" w:customStyle="1" w:styleId="xl73">
    <w:name w:val="xl73"/>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方正仿宋_GBK" w:eastAsia="方正仿宋_GBK" w:hAnsi="宋体" w:cs="宋体"/>
      <w:kern w:val="0"/>
      <w:sz w:val="28"/>
      <w:szCs w:val="28"/>
    </w:rPr>
  </w:style>
  <w:style w:type="paragraph" w:customStyle="1" w:styleId="xl74">
    <w:name w:val="xl74"/>
    <w:basedOn w:val="a"/>
    <w:rsid w:val="0082516C"/>
    <w:pPr>
      <w:widowControl/>
      <w:pBdr>
        <w:top w:val="single" w:sz="4" w:space="0" w:color="auto"/>
        <w:left w:val="single" w:sz="4" w:space="23" w:color="auto"/>
        <w:bottom w:val="single" w:sz="4" w:space="0" w:color="auto"/>
        <w:right w:val="single" w:sz="4" w:space="0" w:color="auto"/>
      </w:pBdr>
      <w:spacing w:before="100" w:beforeAutospacing="1" w:after="100" w:afterAutospacing="1"/>
      <w:ind w:firstLineChars="100" w:firstLine="100"/>
      <w:jc w:val="left"/>
    </w:pPr>
    <w:rPr>
      <w:rFonts w:ascii="方正仿宋_GBK" w:eastAsia="方正仿宋_GBK" w:hAnsi="宋体" w:cs="宋体"/>
      <w:kern w:val="0"/>
      <w:sz w:val="28"/>
      <w:szCs w:val="28"/>
    </w:rPr>
  </w:style>
  <w:style w:type="paragraph" w:customStyle="1" w:styleId="xl75">
    <w:name w:val="xl75"/>
    <w:basedOn w:val="a"/>
    <w:rsid w:val="0082516C"/>
    <w:pPr>
      <w:widowControl/>
      <w:pBdr>
        <w:top w:val="single" w:sz="4" w:space="0" w:color="auto"/>
        <w:left w:val="single" w:sz="4" w:space="23" w:color="auto"/>
        <w:bottom w:val="single" w:sz="4" w:space="0" w:color="auto"/>
      </w:pBdr>
      <w:spacing w:before="100" w:beforeAutospacing="1" w:after="100" w:afterAutospacing="1"/>
      <w:ind w:firstLineChars="100" w:firstLine="100"/>
      <w:jc w:val="left"/>
    </w:pPr>
    <w:rPr>
      <w:rFonts w:ascii="方正仿宋_GBK" w:eastAsia="方正仿宋_GBK" w:hAnsi="宋体" w:cs="宋体"/>
      <w:kern w:val="0"/>
      <w:sz w:val="28"/>
      <w:szCs w:val="28"/>
    </w:rPr>
  </w:style>
  <w:style w:type="paragraph" w:customStyle="1" w:styleId="xl76">
    <w:name w:val="xl76"/>
    <w:basedOn w:val="a"/>
    <w:rsid w:val="0082516C"/>
    <w:pPr>
      <w:widowControl/>
      <w:pBdr>
        <w:top w:val="single" w:sz="4" w:space="0" w:color="auto"/>
        <w:left w:val="single" w:sz="4" w:space="0" w:color="auto"/>
        <w:bottom w:val="single" w:sz="4" w:space="0" w:color="auto"/>
      </w:pBdr>
      <w:spacing w:before="100" w:beforeAutospacing="1" w:after="100" w:afterAutospacing="1"/>
      <w:jc w:val="left"/>
    </w:pPr>
    <w:rPr>
      <w:rFonts w:ascii="方正仿宋_GBK" w:eastAsia="方正仿宋_GBK" w:hAnsi="宋体" w:cs="宋体"/>
      <w:i/>
      <w:iCs/>
      <w:kern w:val="0"/>
      <w:sz w:val="28"/>
      <w:szCs w:val="28"/>
    </w:rPr>
  </w:style>
  <w:style w:type="paragraph" w:customStyle="1" w:styleId="xl77">
    <w:name w:val="xl77"/>
    <w:basedOn w:val="a"/>
    <w:rsid w:val="0082516C"/>
    <w:pPr>
      <w:widowControl/>
      <w:spacing w:before="100" w:beforeAutospacing="1" w:after="100" w:afterAutospacing="1"/>
      <w:jc w:val="center"/>
    </w:pPr>
    <w:rPr>
      <w:rFonts w:ascii="方正黑体_GBK" w:eastAsia="方正黑体_GBK" w:hAnsi="宋体" w:cs="宋体"/>
      <w:kern w:val="0"/>
      <w:sz w:val="28"/>
      <w:szCs w:val="28"/>
    </w:rPr>
  </w:style>
  <w:style w:type="paragraph" w:customStyle="1" w:styleId="xl78">
    <w:name w:val="xl78"/>
    <w:basedOn w:val="a"/>
    <w:rsid w:val="0082516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方正仿宋_GBK" w:eastAsia="方正仿宋_GBK" w:hAnsi="宋体" w:cs="宋体"/>
      <w:kern w:val="0"/>
      <w:sz w:val="28"/>
      <w:szCs w:val="28"/>
    </w:rPr>
  </w:style>
  <w:style w:type="paragraph" w:customStyle="1" w:styleId="xl79">
    <w:name w:val="xl79"/>
    <w:basedOn w:val="a"/>
    <w:rsid w:val="0082516C"/>
    <w:pPr>
      <w:widowControl/>
      <w:spacing w:before="100" w:beforeAutospacing="1" w:after="100" w:afterAutospacing="1"/>
      <w:jc w:val="center"/>
    </w:pPr>
    <w:rPr>
      <w:rFonts w:ascii="宋体" w:eastAsia="宋体" w:hAnsi="宋体" w:cs="宋体"/>
      <w:kern w:val="0"/>
      <w:sz w:val="28"/>
      <w:szCs w:val="28"/>
    </w:rPr>
  </w:style>
  <w:style w:type="paragraph" w:styleId="a5">
    <w:name w:val="header"/>
    <w:basedOn w:val="a"/>
    <w:link w:val="Char"/>
    <w:rsid w:val="0082516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82516C"/>
    <w:rPr>
      <w:sz w:val="18"/>
      <w:szCs w:val="18"/>
    </w:rPr>
  </w:style>
  <w:style w:type="paragraph" w:styleId="a6">
    <w:name w:val="footer"/>
    <w:basedOn w:val="a"/>
    <w:link w:val="Char0"/>
    <w:uiPriority w:val="99"/>
    <w:rsid w:val="0082516C"/>
    <w:pPr>
      <w:tabs>
        <w:tab w:val="center" w:pos="4153"/>
        <w:tab w:val="right" w:pos="8306"/>
      </w:tabs>
      <w:snapToGrid w:val="0"/>
      <w:jc w:val="left"/>
    </w:pPr>
    <w:rPr>
      <w:sz w:val="18"/>
      <w:szCs w:val="18"/>
    </w:rPr>
  </w:style>
  <w:style w:type="character" w:customStyle="1" w:styleId="Char0">
    <w:name w:val="页脚 Char"/>
    <w:basedOn w:val="a0"/>
    <w:link w:val="a6"/>
    <w:uiPriority w:val="99"/>
    <w:rsid w:val="0082516C"/>
    <w:rPr>
      <w:sz w:val="18"/>
      <w:szCs w:val="18"/>
    </w:rPr>
  </w:style>
  <w:style w:type="paragraph" w:styleId="a7">
    <w:name w:val="Balloon Text"/>
    <w:basedOn w:val="a"/>
    <w:link w:val="Char1"/>
    <w:rsid w:val="0082516C"/>
    <w:rPr>
      <w:sz w:val="18"/>
      <w:szCs w:val="18"/>
    </w:rPr>
  </w:style>
  <w:style w:type="character" w:customStyle="1" w:styleId="Char1">
    <w:name w:val="批注框文本 Char"/>
    <w:basedOn w:val="a0"/>
    <w:link w:val="a7"/>
    <w:rsid w:val="0082516C"/>
    <w:rPr>
      <w:sz w:val="18"/>
      <w:szCs w:val="18"/>
    </w:rPr>
  </w:style>
  <w:style w:type="character" w:styleId="a8">
    <w:name w:val="FollowedHyperlink"/>
    <w:basedOn w:val="a0"/>
    <w:uiPriority w:val="99"/>
    <w:unhideWhenUsed/>
    <w:rsid w:val="0082516C"/>
    <w:rPr>
      <w:color w:val="800080"/>
      <w:u w:val="single"/>
    </w:rPr>
  </w:style>
  <w:style w:type="paragraph" w:customStyle="1" w:styleId="xl63">
    <w:name w:val="xl63"/>
    <w:basedOn w:val="a"/>
    <w:rsid w:val="0082516C"/>
    <w:pPr>
      <w:widowControl/>
      <w:spacing w:before="100" w:beforeAutospacing="1" w:after="100" w:afterAutospacing="1"/>
      <w:jc w:val="left"/>
    </w:pPr>
    <w:rPr>
      <w:rFonts w:ascii="宋体" w:eastAsia="宋体" w:hAnsi="宋体" w:cs="宋体"/>
      <w:kern w:val="0"/>
      <w:sz w:val="24"/>
    </w:rPr>
  </w:style>
  <w:style w:type="paragraph" w:customStyle="1" w:styleId="xl64">
    <w:name w:val="xl64"/>
    <w:basedOn w:val="a"/>
    <w:rsid w:val="0082516C"/>
    <w:pPr>
      <w:widowControl/>
      <w:spacing w:before="100" w:beforeAutospacing="1" w:after="100" w:afterAutospacing="1"/>
      <w:jc w:val="left"/>
    </w:pPr>
    <w:rPr>
      <w:rFonts w:ascii="宋体" w:eastAsia="宋体" w:hAnsi="宋体" w:cs="宋体"/>
      <w:kern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NULL"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1260</Words>
  <Characters>7184</Characters>
  <Application>Microsoft Office Word</Application>
  <DocSecurity>0</DocSecurity>
  <Lines>59</Lines>
  <Paragraphs>16</Paragraphs>
  <ScaleCrop>false</ScaleCrop>
  <Company>Sky123.Org</Company>
  <LinksUpToDate>false</LinksUpToDate>
  <CharactersWithSpaces>8428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Sky123.Org</cp:lastModifiedBy>
  <cp:revision>1</cp:revision>
  <dcterms:created xsi:type="dcterms:W3CDTF">2022-09-22T01:38:00Z</dcterms:created>
  <dcterms:modified xsi:type="dcterms:W3CDTF">2022-09-22T01:38:00Z</dcterms:modified>
</cp:coreProperties>
</file>