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0F" w:rsidRPr="00D779A2" w:rsidRDefault="002D1F0F" w:rsidP="002D1F0F">
      <w:pPr>
        <w:rPr>
          <w:rFonts w:ascii="方正黑体_GBK" w:eastAsia="方正黑体_GBK" w:hint="eastAsia"/>
          <w:sz w:val="32"/>
          <w:szCs w:val="32"/>
        </w:rPr>
      </w:pPr>
      <w:r w:rsidRPr="00D779A2">
        <w:rPr>
          <w:rFonts w:ascii="方正黑体_GBK" w:eastAsia="方正黑体_GBK" w:hint="eastAsia"/>
          <w:sz w:val="32"/>
          <w:szCs w:val="32"/>
        </w:rPr>
        <w:t>附件3</w:t>
      </w:r>
    </w:p>
    <w:p w:rsidR="002D1F0F" w:rsidRPr="00922932" w:rsidRDefault="002D1F0F" w:rsidP="002D1F0F">
      <w:pPr>
        <w:rPr>
          <w:rFonts w:hint="eastAsia"/>
          <w:b/>
          <w:sz w:val="36"/>
        </w:rPr>
      </w:pPr>
    </w:p>
    <w:p w:rsidR="002D1F0F" w:rsidRPr="00D779A2" w:rsidRDefault="002D1F0F" w:rsidP="002D1F0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D779A2">
        <w:rPr>
          <w:rFonts w:ascii="方正小标宋_GBK" w:eastAsia="方正小标宋_GBK" w:hint="eastAsia"/>
          <w:sz w:val="44"/>
          <w:szCs w:val="44"/>
        </w:rPr>
        <w:t>课时教学设计模板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2D1F0F" w:rsidRPr="00D779A2" w:rsidTr="00B23191">
        <w:trPr>
          <w:trHeight w:val="520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jc w:val="center"/>
              <w:rPr>
                <w:rFonts w:ascii="方正仿宋_GBK" w:eastAsia="方正仿宋_GBK" w:hAnsi="等线" w:hint="eastAsia"/>
                <w:sz w:val="28"/>
              </w:rPr>
            </w:pPr>
            <w:r w:rsidRPr="00D779A2">
              <w:rPr>
                <w:rFonts w:ascii="方正仿宋_GBK" w:eastAsia="方正仿宋_GBK" w:hAnsi="等线" w:hint="eastAsia"/>
                <w:sz w:val="28"/>
              </w:rPr>
              <w:t>课时教学设计模板</w:t>
            </w:r>
          </w:p>
        </w:tc>
      </w:tr>
      <w:tr w:rsidR="002D1F0F" w:rsidRPr="00D779A2" w:rsidTr="00B23191">
        <w:tc>
          <w:tcPr>
            <w:tcW w:w="1980" w:type="dxa"/>
            <w:shd w:val="clear" w:color="auto" w:fill="auto"/>
            <w:vAlign w:val="center"/>
          </w:tcPr>
          <w:p w:rsidR="002D1F0F" w:rsidRPr="00D779A2" w:rsidRDefault="002D1F0F" w:rsidP="00B23191">
            <w:pPr>
              <w:jc w:val="center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单元名称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1F0F" w:rsidRPr="00D779A2" w:rsidRDefault="002D1F0F" w:rsidP="00B23191">
            <w:pPr>
              <w:jc w:val="center"/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</w:tc>
      </w:tr>
      <w:tr w:rsidR="002D1F0F" w:rsidRPr="00D779A2" w:rsidTr="00B23191">
        <w:tc>
          <w:tcPr>
            <w:tcW w:w="1980" w:type="dxa"/>
            <w:shd w:val="clear" w:color="auto" w:fill="auto"/>
            <w:vAlign w:val="center"/>
          </w:tcPr>
          <w:p w:rsidR="002D1F0F" w:rsidRPr="00D779A2" w:rsidRDefault="002D1F0F" w:rsidP="00B23191">
            <w:pPr>
              <w:jc w:val="center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第几课时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1F0F" w:rsidRPr="00D779A2" w:rsidRDefault="002D1F0F" w:rsidP="00B23191">
            <w:pPr>
              <w:jc w:val="center"/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</w:tc>
      </w:tr>
      <w:tr w:rsidR="002D1F0F" w:rsidRPr="00D779A2" w:rsidTr="00B23191">
        <w:trPr>
          <w:trHeight w:val="1706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1.教材分析</w:t>
            </w: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等线" w:hint="eastAsia"/>
              </w:rPr>
            </w:pPr>
          </w:p>
        </w:tc>
      </w:tr>
      <w:tr w:rsidR="002D1F0F" w:rsidRPr="00D779A2" w:rsidTr="00B23191">
        <w:trPr>
          <w:trHeight w:val="2128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2.学情分析</w:t>
            </w:r>
          </w:p>
        </w:tc>
      </w:tr>
      <w:tr w:rsidR="002D1F0F" w:rsidRPr="00D779A2" w:rsidTr="00B23191">
        <w:trPr>
          <w:trHeight w:val="1960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3.学习重点</w:t>
            </w: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</w:tc>
      </w:tr>
      <w:tr w:rsidR="002D1F0F" w:rsidRPr="00D779A2" w:rsidTr="00B23191">
        <w:trPr>
          <w:trHeight w:val="1868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4.学习难点</w:t>
            </w: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</w:tc>
      </w:tr>
      <w:tr w:rsidR="002D1F0F" w:rsidRPr="00D779A2" w:rsidTr="00B23191">
        <w:trPr>
          <w:trHeight w:val="2684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lastRenderedPageBreak/>
              <w:t>5．学习目标</w:t>
            </w:r>
          </w:p>
          <w:p w:rsidR="002D1F0F" w:rsidRPr="00D779A2" w:rsidRDefault="002D1F0F" w:rsidP="00B23191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2"/>
                <w:szCs w:val="24"/>
              </w:rPr>
              <w:t>（请围绕高中音乐学科核心素养设定。）</w:t>
            </w:r>
          </w:p>
        </w:tc>
      </w:tr>
      <w:tr w:rsidR="002D1F0F" w:rsidRPr="00D779A2" w:rsidTr="00B23191">
        <w:trPr>
          <w:trHeight w:val="2537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6.教学过程</w:t>
            </w: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</w:p>
        </w:tc>
      </w:tr>
      <w:tr w:rsidR="002D1F0F" w:rsidRPr="00D779A2" w:rsidTr="00B23191">
        <w:trPr>
          <w:trHeight w:val="2686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 xml:space="preserve">7.教学板书设计 </w:t>
            </w:r>
          </w:p>
        </w:tc>
      </w:tr>
      <w:tr w:rsidR="002D1F0F" w:rsidRPr="00D779A2" w:rsidTr="00B23191">
        <w:trPr>
          <w:trHeight w:val="2400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8.作业设计</w:t>
            </w:r>
          </w:p>
        </w:tc>
      </w:tr>
      <w:tr w:rsidR="002D1F0F" w:rsidRPr="00D779A2" w:rsidTr="00B23191">
        <w:trPr>
          <w:trHeight w:val="3109"/>
        </w:trPr>
        <w:tc>
          <w:tcPr>
            <w:tcW w:w="8642" w:type="dxa"/>
            <w:gridSpan w:val="2"/>
            <w:shd w:val="clear" w:color="auto" w:fill="auto"/>
          </w:tcPr>
          <w:p w:rsidR="002D1F0F" w:rsidRPr="00D779A2" w:rsidRDefault="002D1F0F" w:rsidP="00B23191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8"/>
                <w:szCs w:val="24"/>
              </w:rPr>
              <w:t>9.教学反思</w:t>
            </w:r>
          </w:p>
          <w:p w:rsidR="002D1F0F" w:rsidRPr="00D779A2" w:rsidRDefault="002D1F0F" w:rsidP="00B23191">
            <w:pPr>
              <w:spacing w:line="360" w:lineRule="auto"/>
              <w:rPr>
                <w:rFonts w:ascii="方正仿宋_GBK" w:eastAsia="方正仿宋_GBK" w:hAnsi="宋体" w:hint="eastAsia"/>
                <w:sz w:val="28"/>
                <w:szCs w:val="24"/>
              </w:rPr>
            </w:pPr>
            <w:r w:rsidRPr="00D779A2">
              <w:rPr>
                <w:rFonts w:ascii="方正仿宋_GBK" w:eastAsia="方正仿宋_GBK" w:hAnsi="宋体" w:hint="eastAsia"/>
                <w:sz w:val="22"/>
                <w:szCs w:val="24"/>
              </w:rPr>
              <w:t>（课时实施后填写，不超过300字。）</w:t>
            </w:r>
          </w:p>
        </w:tc>
      </w:tr>
    </w:tbl>
    <w:p w:rsidR="002D1F0F" w:rsidRDefault="002D1F0F" w:rsidP="002D1F0F">
      <w:pPr>
        <w:rPr>
          <w:rFonts w:hint="eastAsia"/>
        </w:rPr>
      </w:pPr>
      <w:bookmarkStart w:id="0" w:name="_GoBack"/>
      <w:bookmarkEnd w:id="0"/>
    </w:p>
    <w:sectPr w:rsidR="002D1F0F" w:rsidSect="00D779A2">
      <w:headerReference w:type="even" r:id="rId5"/>
      <w:footerReference w:type="even" r:id="rId6"/>
      <w:pgSz w:w="11906" w:h="16838"/>
      <w:pgMar w:top="1440" w:right="1797" w:bottom="1440" w:left="1797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A2" w:rsidRPr="00D779A2" w:rsidRDefault="002D1F0F" w:rsidP="00D779A2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D779A2">
      <w:rPr>
        <w:rFonts w:asciiTheme="majorEastAsia" w:eastAsiaTheme="majorEastAsia" w:hAnsiTheme="majorEastAsia"/>
        <w:sz w:val="28"/>
        <w:szCs w:val="28"/>
      </w:rPr>
      <w:fldChar w:fldCharType="begin"/>
    </w:r>
    <w:r w:rsidRPr="00D779A2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D779A2">
      <w:rPr>
        <w:rFonts w:asciiTheme="majorEastAsia" w:eastAsiaTheme="majorEastAsia" w:hAnsiTheme="majorEastAsia"/>
        <w:sz w:val="28"/>
        <w:szCs w:val="28"/>
      </w:rPr>
      <w:instrText>MERGEFORMAT</w:instrText>
    </w:r>
    <w:r w:rsidRPr="00D779A2">
      <w:rPr>
        <w:rFonts w:asciiTheme="majorEastAsia" w:eastAsiaTheme="majorEastAsia" w:hAnsiTheme="majorEastAsia"/>
        <w:sz w:val="28"/>
        <w:szCs w:val="28"/>
      </w:rPr>
      <w:fldChar w:fldCharType="separate"/>
    </w:r>
    <w:r w:rsidRPr="00D779A2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8 -</w:t>
    </w:r>
    <w:r w:rsidRPr="00D779A2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A2" w:rsidRPr="00D779A2" w:rsidRDefault="002D1F0F" w:rsidP="00D779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F"/>
    <w:rsid w:val="002D1F0F"/>
    <w:rsid w:val="0050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D1F0F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2D1F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D1F0F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2D1F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2022-06-29T08:41:00Z</dcterms:created>
  <dcterms:modified xsi:type="dcterms:W3CDTF">2022-06-29T08:41:00Z</dcterms:modified>
</cp:coreProperties>
</file>