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AD" w:rsidRDefault="002E74AD" w:rsidP="002E74AD">
      <w:pPr>
        <w:widowControl/>
        <w:rPr>
          <w:rFonts w:ascii="方正黑体_GBK" w:eastAsia="方正黑体_GBK" w:hAnsi="Times New Roman" w:cs="Times New Roman" w:hint="eastAsia"/>
          <w:bCs/>
          <w:color w:val="000000"/>
          <w:kern w:val="0"/>
          <w:sz w:val="32"/>
          <w:szCs w:val="32"/>
        </w:rPr>
      </w:pPr>
      <w:r w:rsidRPr="008A4C1C">
        <w:rPr>
          <w:rFonts w:ascii="方正黑体_GBK" w:eastAsia="方正黑体_GBK" w:hAnsi="Times New Roman" w:cs="Times New Roman" w:hint="eastAsia"/>
          <w:bCs/>
          <w:color w:val="000000"/>
          <w:kern w:val="0"/>
          <w:sz w:val="32"/>
          <w:szCs w:val="32"/>
        </w:rPr>
        <w:t>附件2</w:t>
      </w:r>
    </w:p>
    <w:p w:rsidR="002E74AD" w:rsidRPr="008A4C1C" w:rsidRDefault="002E74AD" w:rsidP="002E74AD">
      <w:pPr>
        <w:widowControl/>
        <w:rPr>
          <w:rFonts w:ascii="方正黑体_GBK" w:eastAsia="方正黑体_GBK" w:hAnsi="Times New Roman" w:cs="Times New Roman" w:hint="eastAsia"/>
          <w:bCs/>
          <w:color w:val="000000"/>
          <w:kern w:val="0"/>
          <w:sz w:val="32"/>
          <w:szCs w:val="32"/>
        </w:rPr>
      </w:pPr>
    </w:p>
    <w:p w:rsidR="002E74AD" w:rsidRPr="008A4C1C" w:rsidRDefault="002E74AD" w:rsidP="002E74AD">
      <w:pPr>
        <w:widowControl/>
        <w:jc w:val="center"/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</w:pPr>
      <w:r w:rsidRPr="008A4C1C"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重庆市中职学校“四说”主题研讨活动议程安排表</w:t>
      </w:r>
    </w:p>
    <w:tbl>
      <w:tblPr>
        <w:tblW w:w="1089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4"/>
        <w:gridCol w:w="6004"/>
        <w:gridCol w:w="2951"/>
      </w:tblGrid>
      <w:tr w:rsidR="002E74AD" w:rsidRPr="002C3C2F" w:rsidTr="008E2859">
        <w:trPr>
          <w:trHeight w:val="405"/>
          <w:jc w:val="center"/>
        </w:trPr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活动时间</w:t>
            </w: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活动内容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联系人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主讲人</w:t>
            </w:r>
          </w:p>
        </w:tc>
      </w:tr>
      <w:tr w:rsidR="002E74AD" w:rsidRPr="002C3C2F" w:rsidTr="008E2859">
        <w:trPr>
          <w:trHeight w:val="405"/>
          <w:jc w:val="center"/>
        </w:trPr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5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30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14:30-17:00</w:t>
            </w: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主会场参会人员报到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艾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 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龙</w:t>
            </w:r>
          </w:p>
        </w:tc>
      </w:tr>
      <w:tr w:rsidR="002E74AD" w:rsidRPr="002C3C2F" w:rsidTr="008E2859">
        <w:trPr>
          <w:trHeight w:val="405"/>
          <w:jc w:val="center"/>
        </w:trPr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5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31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09:00-09:20</w:t>
            </w: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活动启动仪式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胡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 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彦</w:t>
            </w:r>
          </w:p>
        </w:tc>
      </w:tr>
      <w:tr w:rsidR="002E74AD" w:rsidRPr="002C3C2F" w:rsidTr="008E2859">
        <w:trPr>
          <w:trHeight w:val="405"/>
          <w:jc w:val="center"/>
        </w:trPr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5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31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09:20-10:50</w:t>
            </w: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高质量发展背景下中职学校双优建设策略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谭绍华：重庆市工程职业技术学院黄炎培职业教育思想研究院常务副院长，研究员</w:t>
            </w:r>
          </w:p>
        </w:tc>
      </w:tr>
      <w:tr w:rsidR="002E74AD" w:rsidRPr="002C3C2F" w:rsidTr="008E2859">
        <w:trPr>
          <w:trHeight w:val="1772"/>
          <w:jc w:val="center"/>
        </w:trPr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5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31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</w:p>
          <w:p w:rsidR="002E74AD" w:rsidRPr="002C3C2F" w:rsidRDefault="002E74AD" w:rsidP="008E285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11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：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00-12:20</w:t>
            </w: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专题一：说专业</w:t>
            </w:r>
          </w:p>
          <w:p w:rsidR="002E74AD" w:rsidRPr="002C3C2F" w:rsidRDefault="002E74AD" w:rsidP="008E285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重庆市龙门浩职业中学校（数字媒体专业）、重庆市九龙坡职业教育中心（电子商务专业）、重庆市工业管理学校（护理专业）。</w:t>
            </w:r>
          </w:p>
          <w:p w:rsidR="002E74AD" w:rsidRPr="002C3C2F" w:rsidRDefault="002E74AD" w:rsidP="008E285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点评专家：姜伯成：重庆市教育科学研究院党委委员、研究员</w:t>
            </w:r>
          </w:p>
          <w:p w:rsidR="002E74AD" w:rsidRPr="002C3C2F" w:rsidRDefault="002E74AD" w:rsidP="008E2859">
            <w:pPr>
              <w:widowControl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钟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勤：重庆龙门浩职业中学校长助理；</w:t>
            </w:r>
          </w:p>
          <w:p w:rsidR="002E74AD" w:rsidRPr="002C3C2F" w:rsidRDefault="002E74AD" w:rsidP="008E2859">
            <w:pPr>
              <w:widowControl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陈良华：重庆九龙坡区职教中心现代商务专业部部长；</w:t>
            </w:r>
          </w:p>
          <w:p w:rsidR="002E74AD" w:rsidRPr="002C3C2F" w:rsidRDefault="002E74AD" w:rsidP="008E2859">
            <w:pPr>
              <w:widowControl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周洪梅：重庆工业管理学校副校长；</w:t>
            </w:r>
          </w:p>
        </w:tc>
      </w:tr>
      <w:tr w:rsidR="002E74AD" w:rsidRPr="002C3C2F" w:rsidTr="008E2859">
        <w:trPr>
          <w:trHeight w:val="1743"/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5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31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13:30-14:50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专题二：说课程</w:t>
            </w:r>
          </w:p>
          <w:p w:rsidR="002E74AD" w:rsidRPr="002C3C2F" w:rsidRDefault="002E74AD" w:rsidP="008E285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重庆市女子职业高级中学校（艺术课程），重庆市渝北职业教育中心（模拟导游课程）、重庆工商学校（工程测量课程）。</w:t>
            </w:r>
          </w:p>
          <w:p w:rsidR="002E74AD" w:rsidRPr="002C3C2F" w:rsidRDefault="002E74AD" w:rsidP="008E285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点评专家：付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勇（重庆市教育科学研究院职成教研究所教研员、高级讲师）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黄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琦：重庆女子职业高级中学工会主席；</w:t>
            </w:r>
          </w:p>
          <w:p w:rsidR="002E74AD" w:rsidRPr="002C3C2F" w:rsidRDefault="002E74AD" w:rsidP="008E2859">
            <w:pPr>
              <w:widowControl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邓小均：重庆渝北职教中心旅游专业带头人；</w:t>
            </w:r>
          </w:p>
          <w:p w:rsidR="002E74AD" w:rsidRPr="002C3C2F" w:rsidRDefault="002E74AD" w:rsidP="008E2859">
            <w:pPr>
              <w:widowControl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刘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庆：重庆工商学校建筑工程系主任；</w:t>
            </w:r>
          </w:p>
        </w:tc>
      </w:tr>
      <w:tr w:rsidR="002E74AD" w:rsidRPr="002C3C2F" w:rsidTr="008E2859">
        <w:trPr>
          <w:trHeight w:val="1778"/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5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31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</w:p>
          <w:p w:rsidR="002E74AD" w:rsidRPr="002C3C2F" w:rsidRDefault="002E74AD" w:rsidP="008E285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14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：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50-16:10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专题三：说教材</w:t>
            </w:r>
          </w:p>
          <w:p w:rsidR="002E74AD" w:rsidRPr="002C3C2F" w:rsidRDefault="002E74AD" w:rsidP="008E285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重庆市南川隆化职业中学校（《餐饮服务与管理》）、重庆市经贸中等专业学校（《会计综合实训（第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版）》）、重庆市荣昌职业教育中心（《猪病防治》）。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  <w:p w:rsidR="002E74AD" w:rsidRPr="002C3C2F" w:rsidRDefault="002E74AD" w:rsidP="008E285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点评专家：胡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彦（重庆市教育科学研究院职成教研究所所长，高级教师）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赵志章：重庆南川隆化职中职教研究室主任、；</w:t>
            </w:r>
          </w:p>
          <w:p w:rsidR="002E74AD" w:rsidRPr="002C3C2F" w:rsidRDefault="002E74AD" w:rsidP="008E285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寇恩华：重庆经贸中等专业学校财经商贸系主任；</w:t>
            </w:r>
          </w:p>
          <w:p w:rsidR="002E74AD" w:rsidRPr="002C3C2F" w:rsidRDefault="002E74AD" w:rsidP="008E2859">
            <w:pPr>
              <w:widowControl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段佐华：重庆荣昌职业教育中心骨干教师；</w:t>
            </w:r>
          </w:p>
        </w:tc>
      </w:tr>
      <w:tr w:rsidR="002E74AD" w:rsidRPr="002C3C2F" w:rsidTr="008E2859">
        <w:trPr>
          <w:trHeight w:val="2062"/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5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31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16:10-17:30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专题四：说教师</w:t>
            </w:r>
          </w:p>
          <w:p w:rsidR="002E74AD" w:rsidRPr="002C3C2F" w:rsidRDefault="002E74AD" w:rsidP="008E285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重庆市立信职业教育中心（新能源汽车运用与维修）；重庆市医药卫生学校（护理）、重庆市黔江区民族职业教育中心（数字媒体技术应用）。</w:t>
            </w:r>
          </w:p>
          <w:p w:rsidR="002E74AD" w:rsidRPr="002C3C2F" w:rsidRDefault="002E74AD" w:rsidP="008E285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点评专家：陈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</w:t>
            </w: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良（重庆电子工程职业学院、教授，高校黄大年式教师团队负责人、国家级职业教育教师教学创新团队负责人）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2E74AD" w:rsidRPr="002C3C2F" w:rsidRDefault="002E74AD" w:rsidP="008E2859">
            <w:pPr>
              <w:widowControl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陶宏胜：重庆立信职教中心副校长，；</w:t>
            </w:r>
          </w:p>
          <w:p w:rsidR="002E74AD" w:rsidRPr="002C3C2F" w:rsidRDefault="002E74AD" w:rsidP="008E2859">
            <w:pPr>
              <w:widowControl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郑小波：重庆医药卫生学校副校长；</w:t>
            </w:r>
          </w:p>
          <w:p w:rsidR="002E74AD" w:rsidRPr="002C3C2F" w:rsidRDefault="002E74AD" w:rsidP="008E2859">
            <w:pPr>
              <w:widowControl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2C3C2F">
              <w:rPr>
                <w:rFonts w:ascii="Times New Roman" w:eastAsia="方正仿宋_GBK" w:hAnsi="Times New Roman" w:cs="Times New Roman"/>
                <w:kern w:val="0"/>
                <w:szCs w:val="21"/>
              </w:rPr>
              <w:t>刘德友：重庆黔江职教中心副校长；</w:t>
            </w:r>
          </w:p>
        </w:tc>
      </w:tr>
    </w:tbl>
    <w:p w:rsidR="002E74AD" w:rsidRPr="002C3C2F" w:rsidRDefault="002E74AD" w:rsidP="002E74AD">
      <w:pPr>
        <w:widowControl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2E74AD" w:rsidRPr="002C3C2F" w:rsidSect="008A4C1C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03505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A4C1C" w:rsidRPr="008A4C1C" w:rsidRDefault="002E74AD" w:rsidP="008A4C1C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8A4C1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A4C1C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8A4C1C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8A4C1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8A4C1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8A4C1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28884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A4C1C" w:rsidRPr="008A4C1C" w:rsidRDefault="002E74AD" w:rsidP="008A4C1C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8A4C1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A4C1C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8A4C1C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8A4C1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E74A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8A4C1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AD"/>
    <w:rsid w:val="002E74AD"/>
    <w:rsid w:val="00FD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7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74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7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7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>Sky123.Org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2022-05-23T09:02:00Z</dcterms:created>
  <dcterms:modified xsi:type="dcterms:W3CDTF">2022-05-23T09:02:00Z</dcterms:modified>
</cp:coreProperties>
</file>