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8A" w:rsidRDefault="00FB0E8A" w:rsidP="00FB0E8A">
      <w:pPr>
        <w:widowControl/>
        <w:shd w:val="clear" w:color="auto" w:fill="FFFFFF"/>
        <w:spacing w:line="600" w:lineRule="exact"/>
        <w:jc w:val="center"/>
        <w:rPr>
          <w:rFonts w:ascii="方正小标宋_GBK" w:eastAsia="方正小标宋_GBK" w:hAnsi="黑体" w:cs="宋体"/>
          <w:color w:val="000000"/>
          <w:kern w:val="0"/>
          <w:sz w:val="44"/>
          <w:szCs w:val="44"/>
        </w:rPr>
      </w:pPr>
    </w:p>
    <w:p w:rsidR="00FB0E8A" w:rsidRDefault="00FB0E8A" w:rsidP="00FB0E8A">
      <w:pPr>
        <w:widowControl/>
        <w:shd w:val="clear" w:color="auto" w:fill="FFFFFF"/>
        <w:spacing w:line="600" w:lineRule="exact"/>
        <w:jc w:val="center"/>
        <w:rPr>
          <w:rFonts w:ascii="方正小标宋_GBK" w:eastAsia="方正小标宋_GBK" w:hAnsi="黑体" w:cs="宋体"/>
          <w:color w:val="000000"/>
          <w:kern w:val="0"/>
          <w:sz w:val="44"/>
          <w:szCs w:val="44"/>
        </w:rPr>
      </w:pPr>
    </w:p>
    <w:p w:rsidR="00FB0E8A" w:rsidRDefault="00FB0E8A" w:rsidP="00FB0E8A">
      <w:pPr>
        <w:widowControl/>
        <w:shd w:val="clear" w:color="auto" w:fill="FFFFFF"/>
        <w:spacing w:line="600" w:lineRule="exact"/>
        <w:jc w:val="center"/>
        <w:rPr>
          <w:rFonts w:ascii="方正小标宋_GBK" w:eastAsia="方正小标宋_GBK" w:hAnsi="黑体" w:cs="宋体"/>
          <w:color w:val="000000"/>
          <w:kern w:val="0"/>
          <w:sz w:val="44"/>
          <w:szCs w:val="44"/>
        </w:rPr>
      </w:pPr>
    </w:p>
    <w:p w:rsidR="00FB0E8A" w:rsidRPr="00FB0E8A" w:rsidRDefault="002401C1" w:rsidP="00FB0E8A">
      <w:pPr>
        <w:widowControl/>
        <w:shd w:val="clear" w:color="auto" w:fill="FFFFFF"/>
        <w:spacing w:line="600" w:lineRule="exact"/>
        <w:jc w:val="center"/>
        <w:rPr>
          <w:rFonts w:ascii="方正小标宋_GBK" w:eastAsia="方正小标宋_GBK" w:hAnsi="黑体" w:cs="宋体"/>
          <w:color w:val="000000"/>
          <w:kern w:val="0"/>
          <w:sz w:val="44"/>
          <w:szCs w:val="44"/>
        </w:rPr>
      </w:pPr>
      <w:r w:rsidRPr="00FB0E8A">
        <w:rPr>
          <w:rFonts w:ascii="方正小标宋_GBK" w:eastAsia="方正小标宋_GBK" w:hAnsi="黑体" w:cs="宋体" w:hint="eastAsia"/>
          <w:color w:val="000000"/>
          <w:kern w:val="0"/>
          <w:sz w:val="44"/>
          <w:szCs w:val="44"/>
        </w:rPr>
        <w:t>重庆市教育科学规划领导小组办公室</w:t>
      </w:r>
    </w:p>
    <w:p w:rsidR="00FB0E8A" w:rsidRDefault="002401C1" w:rsidP="00FB0E8A">
      <w:pPr>
        <w:widowControl/>
        <w:shd w:val="clear" w:color="auto" w:fill="FFFFFF"/>
        <w:spacing w:line="600" w:lineRule="exact"/>
        <w:jc w:val="center"/>
        <w:rPr>
          <w:rFonts w:ascii="方正小标宋_GBK" w:eastAsia="方正小标宋_GBK" w:hAnsi="黑体" w:cs="宋体"/>
          <w:color w:val="000000"/>
          <w:kern w:val="0"/>
          <w:sz w:val="44"/>
          <w:szCs w:val="44"/>
        </w:rPr>
      </w:pPr>
      <w:r w:rsidRPr="00FB0E8A">
        <w:rPr>
          <w:rFonts w:ascii="方正小标宋_GBK" w:eastAsia="方正小标宋_GBK" w:hAnsi="黑体" w:cs="宋体" w:hint="eastAsia"/>
          <w:color w:val="000000"/>
          <w:kern w:val="0"/>
          <w:sz w:val="44"/>
          <w:szCs w:val="44"/>
        </w:rPr>
        <w:t>关于开展对《国家社会科学基金项目资金管理</w:t>
      </w:r>
    </w:p>
    <w:p w:rsidR="0010683D" w:rsidRDefault="002401C1" w:rsidP="00FB0E8A">
      <w:pPr>
        <w:widowControl/>
        <w:shd w:val="clear" w:color="auto" w:fill="FFFFFF"/>
        <w:spacing w:line="600" w:lineRule="exact"/>
        <w:jc w:val="center"/>
        <w:rPr>
          <w:rFonts w:ascii="方正小标宋_GBK" w:eastAsia="方正小标宋_GBK" w:hAnsi="黑体" w:cs="宋体"/>
          <w:color w:val="000000"/>
          <w:kern w:val="0"/>
          <w:sz w:val="44"/>
          <w:szCs w:val="44"/>
        </w:rPr>
      </w:pPr>
      <w:r w:rsidRPr="00FB0E8A">
        <w:rPr>
          <w:rFonts w:ascii="方正小标宋_GBK" w:eastAsia="方正小标宋_GBK" w:hAnsi="黑体" w:cs="宋体" w:hint="eastAsia"/>
          <w:color w:val="000000"/>
          <w:kern w:val="0"/>
          <w:sz w:val="44"/>
          <w:szCs w:val="44"/>
        </w:rPr>
        <w:t>办法》落实情况进行督查的通知</w:t>
      </w:r>
    </w:p>
    <w:p w:rsidR="00FB0E8A" w:rsidRPr="00FB0E8A" w:rsidRDefault="00FB0E8A" w:rsidP="00FB0E8A">
      <w:pPr>
        <w:widowControl/>
        <w:shd w:val="clear" w:color="auto" w:fill="FFFFFF"/>
        <w:spacing w:line="600" w:lineRule="exact"/>
        <w:jc w:val="center"/>
        <w:rPr>
          <w:rFonts w:ascii="方正小标宋_GBK" w:eastAsia="方正小标宋_GBK" w:hAnsi="黑体" w:cs="宋体"/>
          <w:color w:val="000000"/>
          <w:kern w:val="0"/>
          <w:sz w:val="44"/>
          <w:szCs w:val="44"/>
        </w:rPr>
      </w:pPr>
    </w:p>
    <w:p w:rsidR="0010683D" w:rsidRPr="00FB0E8A" w:rsidRDefault="002401C1" w:rsidP="00FB0E8A">
      <w:pPr>
        <w:spacing w:line="600" w:lineRule="exact"/>
        <w:rPr>
          <w:rFonts w:ascii="方正仿宋_GBK" w:eastAsia="方正仿宋_GBK"/>
          <w:sz w:val="32"/>
          <w:szCs w:val="32"/>
        </w:rPr>
      </w:pPr>
      <w:r w:rsidRPr="00FB0E8A">
        <w:rPr>
          <w:rFonts w:ascii="方正仿宋_GBK" w:eastAsia="方正仿宋_GBK" w:hint="eastAsia"/>
          <w:sz w:val="32"/>
          <w:szCs w:val="32"/>
        </w:rPr>
        <w:t xml:space="preserve">各有关课题承担单位：      </w:t>
      </w:r>
    </w:p>
    <w:p w:rsidR="00FB0E8A" w:rsidRDefault="002401C1" w:rsidP="00FB0E8A">
      <w:pPr>
        <w:spacing w:line="600" w:lineRule="exact"/>
        <w:ind w:firstLineChars="200" w:firstLine="640"/>
        <w:rPr>
          <w:rFonts w:ascii="方正仿宋_GBK" w:eastAsia="方正仿宋_GBK"/>
          <w:sz w:val="32"/>
          <w:szCs w:val="32"/>
        </w:rPr>
      </w:pPr>
      <w:r w:rsidRPr="00FB0E8A">
        <w:rPr>
          <w:rFonts w:ascii="方正仿宋_GBK" w:eastAsia="方正仿宋_GBK" w:hint="eastAsia"/>
          <w:sz w:val="32"/>
          <w:szCs w:val="32"/>
        </w:rPr>
        <w:t>为确保《国家社会科学基金项目资金管理办法》（财教〔2021〕237号，以下简称《资金管理办法》）落实落地，现将《关于对〈国家社会科学基金项目资金管理办法〉落实情况进行督查的通知》（附件1）转发你们，我办将于今年3月至4月组织开展专项督查。有关事项通知如下：</w:t>
      </w:r>
    </w:p>
    <w:p w:rsidR="00FB0E8A" w:rsidRPr="00FB0E8A" w:rsidRDefault="002401C1" w:rsidP="00FB0E8A">
      <w:pPr>
        <w:spacing w:line="600" w:lineRule="exact"/>
        <w:ind w:firstLineChars="200" w:firstLine="640"/>
        <w:rPr>
          <w:rFonts w:ascii="方正黑体_GBK" w:eastAsia="方正黑体_GBK"/>
          <w:sz w:val="32"/>
          <w:szCs w:val="32"/>
        </w:rPr>
      </w:pPr>
      <w:r w:rsidRPr="00FB0E8A">
        <w:rPr>
          <w:rFonts w:ascii="方正黑体_GBK" w:eastAsia="方正黑体_GBK" w:hint="eastAsia"/>
          <w:sz w:val="32"/>
          <w:szCs w:val="32"/>
        </w:rPr>
        <w:t>一、督查重点和方式</w:t>
      </w:r>
    </w:p>
    <w:p w:rsidR="00F84F4A" w:rsidRDefault="002401C1" w:rsidP="00FB0E8A">
      <w:pPr>
        <w:spacing w:line="600" w:lineRule="exact"/>
        <w:ind w:firstLineChars="200" w:firstLine="640"/>
        <w:rPr>
          <w:rFonts w:ascii="方正仿宋_GBK" w:eastAsia="方正仿宋_GBK" w:hint="eastAsia"/>
          <w:sz w:val="32"/>
          <w:szCs w:val="32"/>
        </w:rPr>
      </w:pPr>
      <w:r w:rsidRPr="00FB0E8A">
        <w:rPr>
          <w:rFonts w:ascii="方正仿宋_GBK" w:eastAsia="方正仿宋_GBK" w:hint="eastAsia"/>
          <w:sz w:val="32"/>
          <w:szCs w:val="32"/>
        </w:rPr>
        <w:t>专项督查工作由重庆市教育科学规划办公室对对所管理的各责任单位进行全面督查，全国教育科学规划办公室进行抽查。</w:t>
      </w:r>
    </w:p>
    <w:p w:rsidR="0010683D" w:rsidRPr="00FB0E8A" w:rsidRDefault="002401C1" w:rsidP="00F84F4A">
      <w:pPr>
        <w:spacing w:line="600" w:lineRule="exact"/>
        <w:ind w:firstLineChars="200" w:firstLine="643"/>
        <w:rPr>
          <w:rFonts w:ascii="方正仿宋_GBK" w:eastAsia="方正仿宋_GBK"/>
          <w:sz w:val="32"/>
          <w:szCs w:val="32"/>
        </w:rPr>
      </w:pPr>
      <w:r w:rsidRPr="00F84F4A">
        <w:rPr>
          <w:rFonts w:ascii="方正仿宋_GBK" w:eastAsia="方正仿宋_GBK" w:hint="eastAsia"/>
          <w:b/>
          <w:sz w:val="32"/>
          <w:szCs w:val="32"/>
        </w:rPr>
        <w:t>督查对象：</w:t>
      </w:r>
      <w:r w:rsidRPr="00FB0E8A">
        <w:rPr>
          <w:rFonts w:ascii="方正仿宋_GBK" w:eastAsia="方正仿宋_GBK" w:hint="eastAsia"/>
          <w:sz w:val="32"/>
          <w:szCs w:val="32"/>
        </w:rPr>
        <w:t>督查对象重点是2019年以来立项的在研国家社科基金教育学项目责任单位（重庆市教育科学研究院、四川外国语大学重庆南方翻译学院、重庆师范大学、重庆第二师范学院、重庆邮电大学、重庆市綦江区教育科学研究所）。</w:t>
      </w:r>
    </w:p>
    <w:p w:rsidR="00FB0E8A" w:rsidRDefault="002401C1" w:rsidP="00F84F4A">
      <w:pPr>
        <w:spacing w:line="600" w:lineRule="exact"/>
        <w:ind w:firstLineChars="200" w:firstLine="643"/>
        <w:rPr>
          <w:rFonts w:ascii="方正仿宋_GBK" w:eastAsia="方正仿宋_GBK"/>
          <w:sz w:val="32"/>
          <w:szCs w:val="32"/>
        </w:rPr>
      </w:pPr>
      <w:r w:rsidRPr="00F84F4A">
        <w:rPr>
          <w:rFonts w:ascii="方正仿宋_GBK" w:eastAsia="方正仿宋_GBK" w:hint="eastAsia"/>
          <w:b/>
          <w:sz w:val="32"/>
          <w:szCs w:val="32"/>
        </w:rPr>
        <w:t>督查重点：</w:t>
      </w:r>
      <w:r w:rsidRPr="00FB0E8A">
        <w:rPr>
          <w:rFonts w:ascii="方正仿宋_GBK" w:eastAsia="方正仿宋_GBK" w:hint="eastAsia"/>
          <w:sz w:val="32"/>
          <w:szCs w:val="32"/>
        </w:rPr>
        <w:t>根据《资金管理办法》相关规定，应当由责任单位承担的管理和服务职责履行情况，主要包括：内部管理办法制</w:t>
      </w:r>
      <w:r w:rsidRPr="00FB0E8A">
        <w:rPr>
          <w:rFonts w:ascii="方正仿宋_GBK" w:eastAsia="方正仿宋_GBK" w:hint="eastAsia"/>
          <w:sz w:val="32"/>
          <w:szCs w:val="32"/>
        </w:rPr>
        <w:lastRenderedPageBreak/>
        <w:t>定情况、包干制经费使用管理办法、间接费用管理使用办法、内部防控机制建设情况、科研管理信息平台建设以及项目资金使用公开情况等。</w:t>
      </w:r>
    </w:p>
    <w:p w:rsidR="0010683D" w:rsidRPr="00FB0E8A" w:rsidRDefault="00FB0E8A" w:rsidP="00F84F4A">
      <w:pPr>
        <w:spacing w:line="600" w:lineRule="exact"/>
        <w:ind w:firstLineChars="200" w:firstLine="643"/>
        <w:rPr>
          <w:rFonts w:ascii="方正仿宋_GBK" w:eastAsia="方正仿宋_GBK"/>
          <w:sz w:val="32"/>
          <w:szCs w:val="32"/>
        </w:rPr>
      </w:pPr>
      <w:r w:rsidRPr="00F84F4A">
        <w:rPr>
          <w:rFonts w:ascii="方正仿宋_GBK" w:eastAsia="方正仿宋_GBK" w:hint="eastAsia"/>
          <w:b/>
          <w:sz w:val="32"/>
          <w:szCs w:val="32"/>
        </w:rPr>
        <w:t> </w:t>
      </w:r>
      <w:r w:rsidR="002401C1" w:rsidRPr="00F84F4A">
        <w:rPr>
          <w:rFonts w:ascii="方正仿宋_GBK" w:eastAsia="方正仿宋_GBK" w:hint="eastAsia"/>
          <w:b/>
          <w:sz w:val="32"/>
          <w:szCs w:val="32"/>
        </w:rPr>
        <w:t>督查方式：</w:t>
      </w:r>
      <w:r w:rsidR="002401C1" w:rsidRPr="00FB0E8A">
        <w:rPr>
          <w:rFonts w:ascii="方正仿宋_GBK" w:eastAsia="方正仿宋_GBK" w:hint="eastAsia"/>
          <w:sz w:val="32"/>
          <w:szCs w:val="32"/>
        </w:rPr>
        <w:t>责任单位自查，市教育科学规划办召开座谈会和现场检查等。各责任单位需向市教育科学规划办提交本单位内部管理办法备案。</w:t>
      </w:r>
      <w:bookmarkStart w:id="0" w:name="_GoBack"/>
      <w:bookmarkEnd w:id="0"/>
    </w:p>
    <w:p w:rsidR="00FB0E8A" w:rsidRPr="00FB0E8A" w:rsidRDefault="002401C1" w:rsidP="00FB0E8A">
      <w:pPr>
        <w:spacing w:line="600" w:lineRule="exact"/>
        <w:ind w:firstLineChars="200" w:firstLine="640"/>
        <w:rPr>
          <w:rFonts w:ascii="方正黑体_GBK" w:eastAsia="方正黑体_GBK"/>
          <w:sz w:val="32"/>
          <w:szCs w:val="32"/>
        </w:rPr>
      </w:pPr>
      <w:r w:rsidRPr="00FB0E8A">
        <w:rPr>
          <w:rFonts w:ascii="方正黑体_GBK" w:eastAsia="方正黑体_GBK" w:hint="eastAsia"/>
          <w:sz w:val="32"/>
          <w:szCs w:val="32"/>
        </w:rPr>
        <w:t>二、时间安排</w:t>
      </w:r>
    </w:p>
    <w:p w:rsidR="0010683D" w:rsidRPr="00FB0E8A" w:rsidRDefault="002401C1" w:rsidP="00FB0E8A">
      <w:pPr>
        <w:spacing w:line="600" w:lineRule="exact"/>
        <w:ind w:firstLineChars="200" w:firstLine="640"/>
        <w:rPr>
          <w:rFonts w:ascii="方正仿宋_GBK" w:eastAsia="方正仿宋_GBK"/>
          <w:sz w:val="32"/>
          <w:szCs w:val="32"/>
        </w:rPr>
      </w:pPr>
      <w:r w:rsidRPr="00FB0E8A">
        <w:rPr>
          <w:rFonts w:ascii="方正仿宋_GBK" w:eastAsia="方正仿宋_GBK" w:hint="eastAsia"/>
          <w:sz w:val="32"/>
          <w:szCs w:val="32"/>
        </w:rPr>
        <w:t>市教育科学规划办督查工作于3月至4月开展，3月各责任单位进行自查，并于3月31日前提交自查情况书面报告，报告要求有具体情况、有相关数据、有意见建议，并填写《〈资金管理办法〉落实有关情况统计表》（附件2）。加盖单位公章的纸质版自查报告和统计表请邮寄重庆市教育科学研究院规划办（渝中区桂花园路12号），电子版发送至cqjyghb@163.com。市教育科学规划办将于4月召开座谈会，现场检查项目资金管理情况，会议时间另行通知。</w:t>
      </w:r>
    </w:p>
    <w:p w:rsidR="00FB0E8A" w:rsidRPr="00FB0E8A" w:rsidRDefault="002401C1" w:rsidP="00FB0E8A">
      <w:pPr>
        <w:spacing w:line="600" w:lineRule="exact"/>
        <w:ind w:firstLineChars="200" w:firstLine="640"/>
        <w:rPr>
          <w:rFonts w:ascii="方正黑体_GBK" w:eastAsia="方正黑体_GBK"/>
          <w:sz w:val="32"/>
          <w:szCs w:val="32"/>
        </w:rPr>
      </w:pPr>
      <w:r w:rsidRPr="00FB0E8A">
        <w:rPr>
          <w:rFonts w:ascii="方正黑体_GBK" w:eastAsia="方正黑体_GBK" w:hint="eastAsia"/>
          <w:sz w:val="32"/>
          <w:szCs w:val="32"/>
        </w:rPr>
        <w:t>三、工作要求</w:t>
      </w:r>
    </w:p>
    <w:p w:rsidR="0010683D" w:rsidRPr="00FB0E8A" w:rsidRDefault="002401C1" w:rsidP="00FB0E8A">
      <w:pPr>
        <w:spacing w:line="600" w:lineRule="exact"/>
        <w:ind w:firstLineChars="200" w:firstLine="640"/>
        <w:rPr>
          <w:rFonts w:ascii="方正仿宋_GBK" w:eastAsia="方正仿宋_GBK"/>
          <w:sz w:val="32"/>
          <w:szCs w:val="32"/>
        </w:rPr>
      </w:pPr>
      <w:r w:rsidRPr="00FB0E8A">
        <w:rPr>
          <w:rFonts w:ascii="方正仿宋_GBK" w:eastAsia="方正仿宋_GBK" w:hint="eastAsia"/>
          <w:sz w:val="32"/>
          <w:szCs w:val="32"/>
        </w:rPr>
        <w:t>各责任单位对此次督查工作要高度重视、认真组织，并将通知精神报告给单位主要领导，做好各协作部门的沟通协调工作，取得他们的支持，确保自纸质版查无死角，督查全覆盖。</w:t>
      </w:r>
    </w:p>
    <w:p w:rsidR="0010683D" w:rsidRPr="00FB0E8A" w:rsidRDefault="002401C1" w:rsidP="00FB0E8A">
      <w:pPr>
        <w:spacing w:line="600" w:lineRule="exact"/>
        <w:ind w:firstLineChars="200" w:firstLine="640"/>
        <w:rPr>
          <w:rFonts w:ascii="方正仿宋_GBK" w:eastAsia="方正仿宋_GBK"/>
          <w:sz w:val="32"/>
          <w:szCs w:val="32"/>
        </w:rPr>
      </w:pPr>
      <w:r w:rsidRPr="00FB0E8A">
        <w:rPr>
          <w:rFonts w:ascii="方正仿宋_GBK" w:eastAsia="方正仿宋_GBK" w:hint="eastAsia"/>
          <w:sz w:val="32"/>
          <w:szCs w:val="32"/>
        </w:rPr>
        <w:t>专项督查结果将纳入全国教育科学规划办信用管理档案。对于2022年4月底前仍未制定出符合规定的内部管理办法的责任单位，将暂缓拨付2022年度国家社科基金教育学项目资金。</w:t>
      </w:r>
    </w:p>
    <w:p w:rsidR="00FB0E8A" w:rsidRDefault="002401C1" w:rsidP="00FB0E8A">
      <w:pPr>
        <w:spacing w:line="600" w:lineRule="exact"/>
        <w:ind w:firstLineChars="200" w:firstLine="640"/>
        <w:rPr>
          <w:rFonts w:ascii="方正仿宋_GBK" w:eastAsia="方正仿宋_GBK"/>
          <w:sz w:val="32"/>
          <w:szCs w:val="32"/>
        </w:rPr>
      </w:pPr>
      <w:r w:rsidRPr="00FB0E8A">
        <w:rPr>
          <w:rFonts w:ascii="方正仿宋_GBK" w:eastAsia="方正仿宋_GBK" w:hint="eastAsia"/>
          <w:sz w:val="32"/>
          <w:szCs w:val="32"/>
        </w:rPr>
        <w:t xml:space="preserve"> 附件</w:t>
      </w:r>
      <w:r w:rsidR="00FB0E8A">
        <w:rPr>
          <w:rFonts w:ascii="方正仿宋_GBK" w:eastAsia="方正仿宋_GBK" w:hint="eastAsia"/>
          <w:sz w:val="32"/>
          <w:szCs w:val="32"/>
        </w:rPr>
        <w:t>：</w:t>
      </w:r>
      <w:r w:rsidRPr="00FB0E8A">
        <w:rPr>
          <w:rFonts w:ascii="方正仿宋_GBK" w:eastAsia="方正仿宋_GBK" w:hint="eastAsia"/>
          <w:sz w:val="32"/>
          <w:szCs w:val="32"/>
        </w:rPr>
        <w:t>1.关于对《国家社会科学基金项目资金管理办法》</w:t>
      </w:r>
    </w:p>
    <w:p w:rsidR="0010683D" w:rsidRPr="00FB0E8A" w:rsidRDefault="002401C1" w:rsidP="00FB0E8A">
      <w:pPr>
        <w:spacing w:line="600" w:lineRule="exact"/>
        <w:ind w:firstLineChars="530" w:firstLine="1696"/>
        <w:rPr>
          <w:rFonts w:ascii="方正仿宋_GBK" w:eastAsia="方正仿宋_GBK"/>
          <w:sz w:val="32"/>
          <w:szCs w:val="32"/>
        </w:rPr>
      </w:pPr>
      <w:r w:rsidRPr="00FB0E8A">
        <w:rPr>
          <w:rFonts w:ascii="方正仿宋_GBK" w:eastAsia="方正仿宋_GBK" w:hint="eastAsia"/>
          <w:sz w:val="32"/>
          <w:szCs w:val="32"/>
        </w:rPr>
        <w:t>落实情况进行督查的通知</w:t>
      </w:r>
    </w:p>
    <w:p w:rsidR="0010683D" w:rsidRPr="00FB0E8A" w:rsidRDefault="00FB0E8A" w:rsidP="00FB0E8A">
      <w:pPr>
        <w:spacing w:line="600" w:lineRule="exact"/>
        <w:ind w:firstLineChars="530" w:firstLine="1696"/>
        <w:rPr>
          <w:rFonts w:ascii="方正仿宋_GBK" w:eastAsia="方正仿宋_GBK"/>
          <w:sz w:val="32"/>
          <w:szCs w:val="32"/>
        </w:rPr>
      </w:pPr>
      <w:r>
        <w:rPr>
          <w:rFonts w:ascii="方正仿宋_GBK" w:eastAsia="方正仿宋_GBK" w:hint="eastAsia"/>
          <w:sz w:val="32"/>
          <w:szCs w:val="32"/>
        </w:rPr>
        <w:t>2.</w:t>
      </w:r>
      <w:r w:rsidR="002401C1" w:rsidRPr="00FB0E8A">
        <w:rPr>
          <w:rFonts w:ascii="方正仿宋_GBK" w:eastAsia="方正仿宋_GBK" w:hint="eastAsia"/>
          <w:sz w:val="32"/>
          <w:szCs w:val="32"/>
        </w:rPr>
        <w:t>《资金管理办法》落实有关情况统计表2022</w:t>
      </w:r>
    </w:p>
    <w:p w:rsidR="00FB0E8A" w:rsidRDefault="00FB0E8A" w:rsidP="00FB0E8A">
      <w:pPr>
        <w:spacing w:line="600" w:lineRule="exact"/>
        <w:ind w:firstLineChars="530" w:firstLine="1696"/>
        <w:rPr>
          <w:rFonts w:ascii="方正仿宋_GBK" w:eastAsia="方正仿宋_GBK"/>
          <w:sz w:val="32"/>
          <w:szCs w:val="32"/>
        </w:rPr>
      </w:pPr>
      <w:r>
        <w:rPr>
          <w:rFonts w:ascii="方正仿宋_GBK" w:eastAsia="方正仿宋_GBK" w:hint="eastAsia"/>
          <w:sz w:val="32"/>
          <w:szCs w:val="32"/>
        </w:rPr>
        <w:t>3.</w:t>
      </w:r>
      <w:r w:rsidR="002401C1" w:rsidRPr="00FB0E8A">
        <w:rPr>
          <w:rFonts w:ascii="方正仿宋_GBK" w:eastAsia="方正仿宋_GBK" w:hint="eastAsia"/>
          <w:sz w:val="32"/>
          <w:szCs w:val="32"/>
        </w:rPr>
        <w:t>2019-2021年重庆市立项国家社科基金教育学项目</w:t>
      </w:r>
    </w:p>
    <w:p w:rsidR="0010683D" w:rsidRPr="00FB0E8A" w:rsidRDefault="002401C1" w:rsidP="00FB0E8A">
      <w:pPr>
        <w:spacing w:line="600" w:lineRule="exact"/>
        <w:ind w:firstLineChars="530" w:firstLine="1696"/>
        <w:rPr>
          <w:rFonts w:ascii="方正仿宋_GBK" w:eastAsia="方正仿宋_GBK"/>
          <w:sz w:val="32"/>
          <w:szCs w:val="32"/>
        </w:rPr>
      </w:pPr>
      <w:r w:rsidRPr="00FB0E8A">
        <w:rPr>
          <w:rFonts w:ascii="方正仿宋_GBK" w:eastAsia="方正仿宋_GBK" w:hint="eastAsia"/>
          <w:sz w:val="32"/>
          <w:szCs w:val="32"/>
        </w:rPr>
        <w:t>汇总表</w:t>
      </w:r>
    </w:p>
    <w:p w:rsidR="0010683D" w:rsidRPr="00FB0E8A" w:rsidRDefault="0010683D" w:rsidP="00FB0E8A">
      <w:pPr>
        <w:spacing w:line="600" w:lineRule="exact"/>
        <w:ind w:firstLineChars="200" w:firstLine="640"/>
        <w:rPr>
          <w:rFonts w:ascii="方正仿宋_GBK" w:eastAsia="方正仿宋_GBK"/>
          <w:sz w:val="32"/>
          <w:szCs w:val="32"/>
        </w:rPr>
      </w:pPr>
    </w:p>
    <w:p w:rsidR="0010683D" w:rsidRPr="00FB0E8A" w:rsidRDefault="0010683D" w:rsidP="00FB0E8A">
      <w:pPr>
        <w:rPr>
          <w:rFonts w:ascii="方正仿宋_GBK" w:eastAsia="方正仿宋_GBK"/>
          <w:sz w:val="32"/>
          <w:szCs w:val="32"/>
        </w:rPr>
      </w:pPr>
    </w:p>
    <w:p w:rsidR="0010683D" w:rsidRPr="00FB0E8A" w:rsidRDefault="002401C1" w:rsidP="00FB0E8A">
      <w:pPr>
        <w:ind w:firstLineChars="1200" w:firstLine="3840"/>
        <w:rPr>
          <w:rFonts w:ascii="方正仿宋_GBK" w:eastAsia="方正仿宋_GBK"/>
          <w:sz w:val="32"/>
          <w:szCs w:val="32"/>
        </w:rPr>
      </w:pPr>
      <w:r w:rsidRPr="00FB0E8A">
        <w:rPr>
          <w:rFonts w:ascii="方正仿宋_GBK" w:eastAsia="方正仿宋_GBK" w:hint="eastAsia"/>
          <w:sz w:val="32"/>
          <w:szCs w:val="32"/>
        </w:rPr>
        <w:t>重庆市教育科学规划领导小组办公室</w:t>
      </w:r>
    </w:p>
    <w:p w:rsidR="00FB0E8A" w:rsidRDefault="002401C1" w:rsidP="00FB0E8A">
      <w:pPr>
        <w:ind w:firstLineChars="1600" w:firstLine="5120"/>
        <w:rPr>
          <w:rFonts w:ascii="方正仿宋_GBK" w:eastAsia="方正仿宋_GBK"/>
          <w:sz w:val="32"/>
          <w:szCs w:val="32"/>
        </w:rPr>
      </w:pPr>
      <w:r w:rsidRPr="00FB0E8A">
        <w:rPr>
          <w:rFonts w:ascii="方正仿宋_GBK" w:eastAsia="方正仿宋_GBK" w:hint="eastAsia"/>
          <w:sz w:val="32"/>
          <w:szCs w:val="32"/>
        </w:rPr>
        <w:t>2022年</w:t>
      </w:r>
      <w:r w:rsidR="00FB0E8A">
        <w:rPr>
          <w:rFonts w:ascii="方正仿宋_GBK" w:eastAsia="方正仿宋_GBK" w:hint="eastAsia"/>
          <w:sz w:val="32"/>
          <w:szCs w:val="32"/>
        </w:rPr>
        <w:t>3</w:t>
      </w:r>
      <w:r w:rsidRPr="00FB0E8A">
        <w:rPr>
          <w:rFonts w:ascii="方正仿宋_GBK" w:eastAsia="方正仿宋_GBK" w:hint="eastAsia"/>
          <w:sz w:val="32"/>
          <w:szCs w:val="32"/>
        </w:rPr>
        <w:t>月</w:t>
      </w:r>
      <w:r w:rsidR="00FB0E8A">
        <w:rPr>
          <w:rFonts w:ascii="方正仿宋_GBK" w:eastAsia="方正仿宋_GBK" w:hint="eastAsia"/>
          <w:sz w:val="32"/>
          <w:szCs w:val="32"/>
        </w:rPr>
        <w:t>1</w:t>
      </w:r>
      <w:r w:rsidRPr="00FB0E8A">
        <w:rPr>
          <w:rFonts w:ascii="方正仿宋_GBK" w:eastAsia="方正仿宋_GBK" w:hint="eastAsia"/>
          <w:sz w:val="32"/>
          <w:szCs w:val="32"/>
        </w:rPr>
        <w:t>日</w:t>
      </w:r>
    </w:p>
    <w:p w:rsidR="0010683D" w:rsidRPr="00FB0E8A" w:rsidRDefault="002401C1" w:rsidP="00FB0E8A">
      <w:pPr>
        <w:ind w:firstLineChars="950" w:firstLine="3040"/>
        <w:rPr>
          <w:rFonts w:ascii="方正仿宋_GBK" w:eastAsia="方正仿宋_GBK"/>
          <w:sz w:val="32"/>
          <w:szCs w:val="32"/>
        </w:rPr>
      </w:pPr>
      <w:r w:rsidRPr="00FB0E8A">
        <w:rPr>
          <w:rFonts w:ascii="方正仿宋_GBK" w:eastAsia="方正仿宋_GBK" w:hint="eastAsia"/>
          <w:sz w:val="32"/>
          <w:szCs w:val="32"/>
        </w:rPr>
        <w:t> </w:t>
      </w:r>
    </w:p>
    <w:p w:rsidR="0010683D" w:rsidRPr="00FB0E8A" w:rsidRDefault="002401C1" w:rsidP="00FB0E8A">
      <w:pPr>
        <w:rPr>
          <w:rFonts w:ascii="方正仿宋_GBK" w:eastAsia="方正仿宋_GBK"/>
          <w:sz w:val="32"/>
          <w:szCs w:val="32"/>
        </w:rPr>
      </w:pPr>
      <w:r w:rsidRPr="00FB0E8A">
        <w:rPr>
          <w:rFonts w:ascii="方正仿宋_GBK" w:eastAsia="方正仿宋_GBK" w:hint="eastAsia"/>
          <w:sz w:val="32"/>
          <w:szCs w:val="32"/>
        </w:rPr>
        <w:t>                                                            </w:t>
      </w:r>
    </w:p>
    <w:p w:rsidR="0010683D" w:rsidRDefault="0010683D" w:rsidP="00FB0E8A">
      <w:pPr>
        <w:rPr>
          <w:rFonts w:ascii="方正仿宋_GBK" w:eastAsia="方正仿宋_GBK"/>
          <w:sz w:val="32"/>
          <w:szCs w:val="32"/>
        </w:rPr>
      </w:pPr>
    </w:p>
    <w:p w:rsidR="00D34CE5" w:rsidRDefault="00D34CE5" w:rsidP="00FB0E8A">
      <w:pPr>
        <w:rPr>
          <w:rFonts w:ascii="方正仿宋_GBK" w:eastAsia="方正仿宋_GBK"/>
          <w:sz w:val="32"/>
          <w:szCs w:val="32"/>
        </w:rPr>
      </w:pPr>
    </w:p>
    <w:p w:rsidR="00D34CE5" w:rsidRDefault="00D34CE5" w:rsidP="00FB0E8A">
      <w:pPr>
        <w:rPr>
          <w:rFonts w:ascii="方正仿宋_GBK" w:eastAsia="方正仿宋_GBK"/>
          <w:sz w:val="32"/>
          <w:szCs w:val="32"/>
        </w:rPr>
      </w:pPr>
    </w:p>
    <w:p w:rsidR="00D34CE5" w:rsidRDefault="00D34CE5" w:rsidP="00FB0E8A">
      <w:pPr>
        <w:rPr>
          <w:rFonts w:ascii="方正仿宋_GBK" w:eastAsia="方正仿宋_GBK"/>
          <w:sz w:val="32"/>
          <w:szCs w:val="32"/>
        </w:rPr>
      </w:pPr>
    </w:p>
    <w:p w:rsidR="00D34CE5" w:rsidRDefault="00D34CE5" w:rsidP="00FB0E8A">
      <w:pPr>
        <w:rPr>
          <w:rFonts w:ascii="方正仿宋_GBK" w:eastAsia="方正仿宋_GBK"/>
          <w:sz w:val="32"/>
          <w:szCs w:val="32"/>
        </w:rPr>
      </w:pPr>
    </w:p>
    <w:p w:rsidR="00D34CE5" w:rsidRDefault="00D34CE5" w:rsidP="00FB0E8A">
      <w:pPr>
        <w:rPr>
          <w:rFonts w:ascii="方正仿宋_GBK" w:eastAsia="方正仿宋_GBK"/>
          <w:sz w:val="32"/>
          <w:szCs w:val="32"/>
        </w:rPr>
      </w:pPr>
    </w:p>
    <w:p w:rsidR="00D34CE5" w:rsidRDefault="00D34CE5" w:rsidP="00FB0E8A">
      <w:pPr>
        <w:rPr>
          <w:rFonts w:ascii="方正仿宋_GBK" w:eastAsia="方正仿宋_GBK"/>
          <w:sz w:val="32"/>
          <w:szCs w:val="32"/>
        </w:rPr>
      </w:pPr>
    </w:p>
    <w:p w:rsidR="00D34CE5" w:rsidRDefault="00D34CE5" w:rsidP="00FB0E8A">
      <w:pPr>
        <w:rPr>
          <w:rFonts w:ascii="方正仿宋_GBK" w:eastAsia="方正仿宋_GBK"/>
          <w:sz w:val="32"/>
          <w:szCs w:val="32"/>
        </w:rPr>
      </w:pPr>
    </w:p>
    <w:p w:rsidR="00D34CE5" w:rsidRDefault="00D34CE5" w:rsidP="00FB0E8A">
      <w:pPr>
        <w:rPr>
          <w:rFonts w:ascii="方正仿宋_GBK" w:eastAsia="方正仿宋_GBK"/>
          <w:sz w:val="32"/>
          <w:szCs w:val="32"/>
        </w:rPr>
      </w:pPr>
    </w:p>
    <w:p w:rsidR="00D34CE5" w:rsidRDefault="00D34CE5" w:rsidP="00FB0E8A">
      <w:pPr>
        <w:rPr>
          <w:rFonts w:ascii="方正仿宋_GBK" w:eastAsia="方正仿宋_GBK"/>
          <w:sz w:val="32"/>
          <w:szCs w:val="32"/>
        </w:rPr>
      </w:pPr>
    </w:p>
    <w:p w:rsidR="00D34CE5" w:rsidRDefault="00D34CE5" w:rsidP="00FB0E8A">
      <w:pPr>
        <w:rPr>
          <w:rFonts w:ascii="方正仿宋_GBK" w:eastAsia="方正仿宋_GBK"/>
          <w:sz w:val="32"/>
          <w:szCs w:val="32"/>
        </w:rPr>
      </w:pPr>
    </w:p>
    <w:sectPr w:rsidR="00D34CE5" w:rsidSect="00D34CE5">
      <w:footerReference w:type="even" r:id="rId8"/>
      <w:footerReference w:type="default" r:id="rId9"/>
      <w:pgSz w:w="11906" w:h="16838" w:code="9"/>
      <w:pgMar w:top="1559" w:right="1474" w:bottom="1559" w:left="1361" w:header="992"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DC" w:rsidRDefault="00C63ADC" w:rsidP="00FB0E8A">
      <w:r>
        <w:separator/>
      </w:r>
    </w:p>
  </w:endnote>
  <w:endnote w:type="continuationSeparator" w:id="0">
    <w:p w:rsidR="00C63ADC" w:rsidRDefault="00C63ADC" w:rsidP="00FB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591647"/>
      <w:docPartObj>
        <w:docPartGallery w:val="Page Numbers (Bottom of Page)"/>
        <w:docPartUnique/>
      </w:docPartObj>
    </w:sdtPr>
    <w:sdtEndPr>
      <w:rPr>
        <w:rFonts w:asciiTheme="majorEastAsia" w:eastAsiaTheme="majorEastAsia" w:hAnsiTheme="majorEastAsia"/>
        <w:sz w:val="28"/>
        <w:szCs w:val="28"/>
      </w:rPr>
    </w:sdtEndPr>
    <w:sdtContent>
      <w:p w:rsidR="00D34CE5" w:rsidRPr="00D34CE5" w:rsidRDefault="00D34CE5" w:rsidP="00D34CE5">
        <w:pPr>
          <w:pStyle w:val="a7"/>
          <w:rPr>
            <w:rFonts w:asciiTheme="majorEastAsia" w:eastAsiaTheme="majorEastAsia" w:hAnsiTheme="majorEastAsia"/>
            <w:sz w:val="28"/>
            <w:szCs w:val="28"/>
          </w:rPr>
        </w:pPr>
        <w:r w:rsidRPr="00D34CE5">
          <w:rPr>
            <w:rFonts w:asciiTheme="majorEastAsia" w:eastAsiaTheme="majorEastAsia" w:hAnsiTheme="majorEastAsia"/>
            <w:sz w:val="28"/>
            <w:szCs w:val="28"/>
          </w:rPr>
          <w:fldChar w:fldCharType="begin"/>
        </w:r>
        <w:r w:rsidRPr="00D34CE5">
          <w:rPr>
            <w:rFonts w:asciiTheme="majorEastAsia" w:eastAsiaTheme="majorEastAsia" w:hAnsiTheme="majorEastAsia"/>
            <w:sz w:val="28"/>
            <w:szCs w:val="28"/>
          </w:rPr>
          <w:instrText>PAGE   \* MERGEFORMAT</w:instrText>
        </w:r>
        <w:r w:rsidRPr="00D34CE5">
          <w:rPr>
            <w:rFonts w:asciiTheme="majorEastAsia" w:eastAsiaTheme="majorEastAsia" w:hAnsiTheme="majorEastAsia"/>
            <w:sz w:val="28"/>
            <w:szCs w:val="28"/>
          </w:rPr>
          <w:fldChar w:fldCharType="separate"/>
        </w:r>
        <w:r w:rsidR="00F84F4A" w:rsidRPr="00F84F4A">
          <w:rPr>
            <w:rFonts w:asciiTheme="majorEastAsia" w:eastAsiaTheme="majorEastAsia" w:hAnsiTheme="majorEastAsia"/>
            <w:noProof/>
            <w:sz w:val="28"/>
            <w:szCs w:val="28"/>
            <w:lang w:val="zh-CN"/>
          </w:rPr>
          <w:t>-</w:t>
        </w:r>
        <w:r w:rsidR="00F84F4A">
          <w:rPr>
            <w:rFonts w:asciiTheme="majorEastAsia" w:eastAsiaTheme="majorEastAsia" w:hAnsiTheme="majorEastAsia"/>
            <w:noProof/>
            <w:sz w:val="28"/>
            <w:szCs w:val="28"/>
          </w:rPr>
          <w:t xml:space="preserve"> 2 -</w:t>
        </w:r>
        <w:r w:rsidRPr="00D34CE5">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16619"/>
      <w:docPartObj>
        <w:docPartGallery w:val="Page Numbers (Bottom of Page)"/>
        <w:docPartUnique/>
      </w:docPartObj>
    </w:sdtPr>
    <w:sdtEndPr>
      <w:rPr>
        <w:rFonts w:asciiTheme="majorEastAsia" w:eastAsiaTheme="majorEastAsia" w:hAnsiTheme="majorEastAsia"/>
        <w:sz w:val="28"/>
        <w:szCs w:val="28"/>
      </w:rPr>
    </w:sdtEndPr>
    <w:sdtContent>
      <w:p w:rsidR="00D34CE5" w:rsidRPr="00D34CE5" w:rsidRDefault="00D34CE5" w:rsidP="00D34CE5">
        <w:pPr>
          <w:pStyle w:val="a7"/>
          <w:jc w:val="right"/>
          <w:rPr>
            <w:rFonts w:asciiTheme="majorEastAsia" w:eastAsiaTheme="majorEastAsia" w:hAnsiTheme="majorEastAsia"/>
            <w:sz w:val="28"/>
            <w:szCs w:val="28"/>
          </w:rPr>
        </w:pPr>
        <w:r w:rsidRPr="00D34CE5">
          <w:rPr>
            <w:rFonts w:asciiTheme="majorEastAsia" w:eastAsiaTheme="majorEastAsia" w:hAnsiTheme="majorEastAsia"/>
            <w:sz w:val="28"/>
            <w:szCs w:val="28"/>
          </w:rPr>
          <w:fldChar w:fldCharType="begin"/>
        </w:r>
        <w:r w:rsidRPr="00D34CE5">
          <w:rPr>
            <w:rFonts w:asciiTheme="majorEastAsia" w:eastAsiaTheme="majorEastAsia" w:hAnsiTheme="majorEastAsia"/>
            <w:sz w:val="28"/>
            <w:szCs w:val="28"/>
          </w:rPr>
          <w:instrText>PAGE   \* MERGEFORMAT</w:instrText>
        </w:r>
        <w:r w:rsidRPr="00D34CE5">
          <w:rPr>
            <w:rFonts w:asciiTheme="majorEastAsia" w:eastAsiaTheme="majorEastAsia" w:hAnsiTheme="majorEastAsia"/>
            <w:sz w:val="28"/>
            <w:szCs w:val="28"/>
          </w:rPr>
          <w:fldChar w:fldCharType="separate"/>
        </w:r>
        <w:r w:rsidR="00C63ADC" w:rsidRPr="00C63ADC">
          <w:rPr>
            <w:rFonts w:asciiTheme="majorEastAsia" w:eastAsiaTheme="majorEastAsia" w:hAnsiTheme="majorEastAsia"/>
            <w:noProof/>
            <w:sz w:val="28"/>
            <w:szCs w:val="28"/>
            <w:lang w:val="zh-CN"/>
          </w:rPr>
          <w:t>-</w:t>
        </w:r>
        <w:r w:rsidR="00C63ADC">
          <w:rPr>
            <w:rFonts w:asciiTheme="majorEastAsia" w:eastAsiaTheme="majorEastAsia" w:hAnsiTheme="majorEastAsia"/>
            <w:noProof/>
            <w:sz w:val="28"/>
            <w:szCs w:val="28"/>
          </w:rPr>
          <w:t xml:space="preserve"> 1 -</w:t>
        </w:r>
        <w:r w:rsidRPr="00D34CE5">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DC" w:rsidRDefault="00C63ADC" w:rsidP="00FB0E8A">
      <w:r>
        <w:separator/>
      </w:r>
    </w:p>
  </w:footnote>
  <w:footnote w:type="continuationSeparator" w:id="0">
    <w:p w:rsidR="00C63ADC" w:rsidRDefault="00C63ADC" w:rsidP="00FB0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evenAndOddHeaders/>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49"/>
    <w:rsid w:val="00041323"/>
    <w:rsid w:val="00041F58"/>
    <w:rsid w:val="00086AC8"/>
    <w:rsid w:val="0010683D"/>
    <w:rsid w:val="00121C85"/>
    <w:rsid w:val="001502E0"/>
    <w:rsid w:val="0016414A"/>
    <w:rsid w:val="001730A4"/>
    <w:rsid w:val="001A0385"/>
    <w:rsid w:val="001C421F"/>
    <w:rsid w:val="001D2BE3"/>
    <w:rsid w:val="002401C1"/>
    <w:rsid w:val="00283C6D"/>
    <w:rsid w:val="002A40E1"/>
    <w:rsid w:val="002A5E24"/>
    <w:rsid w:val="002B7931"/>
    <w:rsid w:val="002C24AB"/>
    <w:rsid w:val="002F6FB8"/>
    <w:rsid w:val="00311E7D"/>
    <w:rsid w:val="00321689"/>
    <w:rsid w:val="0035751F"/>
    <w:rsid w:val="003776E3"/>
    <w:rsid w:val="003812BE"/>
    <w:rsid w:val="003E09E8"/>
    <w:rsid w:val="00422B64"/>
    <w:rsid w:val="00454069"/>
    <w:rsid w:val="00461D15"/>
    <w:rsid w:val="0049428B"/>
    <w:rsid w:val="004A4B2F"/>
    <w:rsid w:val="004B4AAD"/>
    <w:rsid w:val="004E7761"/>
    <w:rsid w:val="0050278C"/>
    <w:rsid w:val="00583AB2"/>
    <w:rsid w:val="005E25AE"/>
    <w:rsid w:val="00687F48"/>
    <w:rsid w:val="006B362B"/>
    <w:rsid w:val="006D39BB"/>
    <w:rsid w:val="006D468D"/>
    <w:rsid w:val="007400BD"/>
    <w:rsid w:val="007C559F"/>
    <w:rsid w:val="007E6563"/>
    <w:rsid w:val="00865F40"/>
    <w:rsid w:val="008A1D4E"/>
    <w:rsid w:val="009308B3"/>
    <w:rsid w:val="009325BB"/>
    <w:rsid w:val="009747DF"/>
    <w:rsid w:val="00A35F45"/>
    <w:rsid w:val="00A36D70"/>
    <w:rsid w:val="00A46B49"/>
    <w:rsid w:val="00A71064"/>
    <w:rsid w:val="00AC7119"/>
    <w:rsid w:val="00AF0C80"/>
    <w:rsid w:val="00AF1E0D"/>
    <w:rsid w:val="00B066DF"/>
    <w:rsid w:val="00B078E8"/>
    <w:rsid w:val="00B71181"/>
    <w:rsid w:val="00BB7D6A"/>
    <w:rsid w:val="00BC08EC"/>
    <w:rsid w:val="00BD75BB"/>
    <w:rsid w:val="00BF32E2"/>
    <w:rsid w:val="00C222ED"/>
    <w:rsid w:val="00C63ADC"/>
    <w:rsid w:val="00C65086"/>
    <w:rsid w:val="00CB2A0E"/>
    <w:rsid w:val="00D07D89"/>
    <w:rsid w:val="00D34CE5"/>
    <w:rsid w:val="00D41214"/>
    <w:rsid w:val="00D452AC"/>
    <w:rsid w:val="00D51C1B"/>
    <w:rsid w:val="00D541A4"/>
    <w:rsid w:val="00DC4F81"/>
    <w:rsid w:val="00E86174"/>
    <w:rsid w:val="00EB07A7"/>
    <w:rsid w:val="00EF2E11"/>
    <w:rsid w:val="00F2796A"/>
    <w:rsid w:val="00F46429"/>
    <w:rsid w:val="00F84F4A"/>
    <w:rsid w:val="00FB0E8A"/>
    <w:rsid w:val="00FB2E4F"/>
    <w:rsid w:val="00FE2BBC"/>
    <w:rsid w:val="0A4460A6"/>
    <w:rsid w:val="43F17B1E"/>
    <w:rsid w:val="54565058"/>
    <w:rsid w:val="617152D5"/>
    <w:rsid w:val="6E75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paragraph" w:styleId="a6">
    <w:name w:val="header"/>
    <w:basedOn w:val="a"/>
    <w:link w:val="Char"/>
    <w:uiPriority w:val="99"/>
    <w:unhideWhenUsed/>
    <w:rsid w:val="00FB0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B0E8A"/>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FB0E8A"/>
    <w:pPr>
      <w:tabs>
        <w:tab w:val="center" w:pos="4153"/>
        <w:tab w:val="right" w:pos="8306"/>
      </w:tabs>
      <w:snapToGrid w:val="0"/>
      <w:jc w:val="left"/>
    </w:pPr>
    <w:rPr>
      <w:sz w:val="18"/>
      <w:szCs w:val="18"/>
    </w:rPr>
  </w:style>
  <w:style w:type="character" w:customStyle="1" w:styleId="Char0">
    <w:name w:val="页脚 Char"/>
    <w:basedOn w:val="a0"/>
    <w:link w:val="a7"/>
    <w:uiPriority w:val="99"/>
    <w:rsid w:val="00FB0E8A"/>
    <w:rPr>
      <w:rFonts w:asciiTheme="minorHAnsi" w:eastAsiaTheme="minorEastAsia" w:hAnsiTheme="minorHAnsi" w:cstheme="minorBidi"/>
      <w:kern w:val="2"/>
      <w:sz w:val="18"/>
      <w:szCs w:val="18"/>
    </w:rPr>
  </w:style>
  <w:style w:type="paragraph" w:styleId="a8">
    <w:name w:val="Date"/>
    <w:basedOn w:val="a"/>
    <w:next w:val="a"/>
    <w:link w:val="Char1"/>
    <w:uiPriority w:val="99"/>
    <w:semiHidden/>
    <w:unhideWhenUsed/>
    <w:rsid w:val="00FB0E8A"/>
    <w:pPr>
      <w:ind w:leftChars="2500" w:left="100"/>
    </w:pPr>
  </w:style>
  <w:style w:type="character" w:customStyle="1" w:styleId="Char1">
    <w:name w:val="日期 Char"/>
    <w:basedOn w:val="a0"/>
    <w:link w:val="a8"/>
    <w:uiPriority w:val="99"/>
    <w:semiHidden/>
    <w:rsid w:val="00FB0E8A"/>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paragraph" w:styleId="a6">
    <w:name w:val="header"/>
    <w:basedOn w:val="a"/>
    <w:link w:val="Char"/>
    <w:uiPriority w:val="99"/>
    <w:unhideWhenUsed/>
    <w:rsid w:val="00FB0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B0E8A"/>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FB0E8A"/>
    <w:pPr>
      <w:tabs>
        <w:tab w:val="center" w:pos="4153"/>
        <w:tab w:val="right" w:pos="8306"/>
      </w:tabs>
      <w:snapToGrid w:val="0"/>
      <w:jc w:val="left"/>
    </w:pPr>
    <w:rPr>
      <w:sz w:val="18"/>
      <w:szCs w:val="18"/>
    </w:rPr>
  </w:style>
  <w:style w:type="character" w:customStyle="1" w:styleId="Char0">
    <w:name w:val="页脚 Char"/>
    <w:basedOn w:val="a0"/>
    <w:link w:val="a7"/>
    <w:uiPriority w:val="99"/>
    <w:rsid w:val="00FB0E8A"/>
    <w:rPr>
      <w:rFonts w:asciiTheme="minorHAnsi" w:eastAsiaTheme="minorEastAsia" w:hAnsiTheme="minorHAnsi" w:cstheme="minorBidi"/>
      <w:kern w:val="2"/>
      <w:sz w:val="18"/>
      <w:szCs w:val="18"/>
    </w:rPr>
  </w:style>
  <w:style w:type="paragraph" w:styleId="a8">
    <w:name w:val="Date"/>
    <w:basedOn w:val="a"/>
    <w:next w:val="a"/>
    <w:link w:val="Char1"/>
    <w:uiPriority w:val="99"/>
    <w:semiHidden/>
    <w:unhideWhenUsed/>
    <w:rsid w:val="00FB0E8A"/>
    <w:pPr>
      <w:ind w:leftChars="2500" w:left="100"/>
    </w:pPr>
  </w:style>
  <w:style w:type="character" w:customStyle="1" w:styleId="Char1">
    <w:name w:val="日期 Char"/>
    <w:basedOn w:val="a0"/>
    <w:link w:val="a8"/>
    <w:uiPriority w:val="99"/>
    <w:semiHidden/>
    <w:rsid w:val="00FB0E8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170</Words>
  <Characters>973</Characters>
  <Application>Microsoft Office Word</Application>
  <DocSecurity>0</DocSecurity>
  <Lines>8</Lines>
  <Paragraphs>2</Paragraphs>
  <ScaleCrop>false</ScaleCrop>
  <Company>snow1018</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Sky123.Org</cp:lastModifiedBy>
  <cp:revision>10</cp:revision>
  <cp:lastPrinted>2022-03-01T06:24:00Z</cp:lastPrinted>
  <dcterms:created xsi:type="dcterms:W3CDTF">2022-02-27T11:41:00Z</dcterms:created>
  <dcterms:modified xsi:type="dcterms:W3CDTF">2022-03-01T06:24:00Z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