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DD6B" w14:textId="77777777" w:rsidR="00742D27" w:rsidRDefault="00742D27" w:rsidP="002A5A6D">
      <w:pPr>
        <w:ind w:firstLineChars="200" w:firstLine="883"/>
        <w:jc w:val="both"/>
        <w:rPr>
          <w:rFonts w:ascii="方正小标宋_GBK" w:eastAsia="方正小标宋_GBK" w:cs="方正小标宋_GBK"/>
          <w:b/>
          <w:bCs/>
          <w:sz w:val="44"/>
          <w:szCs w:val="44"/>
        </w:rPr>
      </w:pPr>
    </w:p>
    <w:p w14:paraId="30B5044F" w14:textId="77777777" w:rsidR="00742D27" w:rsidRDefault="003B08DB" w:rsidP="00742D27">
      <w:pPr>
        <w:rPr>
          <w:rFonts w:ascii="方正小标宋_GBK" w:eastAsia="方正小标宋_GBK" w:cs="Times New Roman"/>
          <w:b/>
          <w:bCs/>
          <w:sz w:val="44"/>
          <w:szCs w:val="44"/>
        </w:rPr>
      </w:pPr>
      <w:r w:rsidRPr="00033ADA">
        <w:rPr>
          <w:rFonts w:ascii="方正小标宋_GBK" w:eastAsia="方正小标宋_GBK" w:cs="方正小标宋_GBK" w:hint="eastAsia"/>
          <w:b/>
          <w:bCs/>
          <w:sz w:val="44"/>
          <w:szCs w:val="44"/>
        </w:rPr>
        <w:t>重庆市教育科学研究院</w:t>
      </w:r>
    </w:p>
    <w:p w14:paraId="1F2D6D5A" w14:textId="63714ADA" w:rsidR="00830A1A" w:rsidRDefault="00033ADA" w:rsidP="00742D27">
      <w:pPr>
        <w:rPr>
          <w:rFonts w:ascii="方正小标宋_GBK" w:eastAsia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/>
          <w:bCs/>
          <w:sz w:val="44"/>
          <w:szCs w:val="44"/>
        </w:rPr>
        <w:t>关于</w:t>
      </w:r>
      <w:r w:rsidR="004F172D">
        <w:rPr>
          <w:rFonts w:ascii="方正小标宋_GBK" w:eastAsia="方正小标宋_GBK" w:cs="方正小标宋_GBK"/>
          <w:b/>
          <w:bCs/>
          <w:sz w:val="44"/>
          <w:szCs w:val="44"/>
        </w:rPr>
        <w:t>202</w:t>
      </w:r>
      <w:r w:rsidR="00123CFB">
        <w:rPr>
          <w:rFonts w:ascii="方正小标宋_GBK" w:eastAsia="方正小标宋_GBK" w:cs="方正小标宋_GBK"/>
          <w:b/>
          <w:bCs/>
          <w:sz w:val="44"/>
          <w:szCs w:val="44"/>
        </w:rPr>
        <w:t>1</w:t>
      </w:r>
      <w:r w:rsidR="003B08DB" w:rsidRPr="00033ADA">
        <w:rPr>
          <w:rFonts w:ascii="方正小标宋_GBK" w:eastAsia="方正小标宋_GBK" w:cs="方正小标宋_GBK" w:hint="eastAsia"/>
          <w:b/>
          <w:bCs/>
          <w:sz w:val="44"/>
          <w:szCs w:val="44"/>
        </w:rPr>
        <w:t>年度区县教科研工作</w:t>
      </w:r>
    </w:p>
    <w:p w14:paraId="7A3D0B7B" w14:textId="7DF445F9" w:rsidR="00742D27" w:rsidRDefault="003B08DB" w:rsidP="00742D27">
      <w:pPr>
        <w:rPr>
          <w:rFonts w:ascii="方正小标宋_GBK" w:eastAsia="方正小标宋_GBK" w:cs="Times New Roman"/>
          <w:b/>
          <w:bCs/>
          <w:sz w:val="44"/>
          <w:szCs w:val="44"/>
        </w:rPr>
      </w:pPr>
      <w:r w:rsidRPr="00033ADA">
        <w:rPr>
          <w:rFonts w:ascii="方正小标宋_GBK" w:eastAsia="方正小标宋_GBK" w:cs="方正小标宋_GBK" w:hint="eastAsia"/>
          <w:b/>
          <w:bCs/>
          <w:sz w:val="44"/>
          <w:szCs w:val="44"/>
        </w:rPr>
        <w:t>评优表彰结果</w:t>
      </w:r>
      <w:r w:rsidR="00033ADA">
        <w:rPr>
          <w:rFonts w:ascii="方正小标宋_GBK" w:eastAsia="方正小标宋_GBK" w:cs="方正小标宋_GBK" w:hint="eastAsia"/>
          <w:b/>
          <w:bCs/>
          <w:sz w:val="44"/>
          <w:szCs w:val="44"/>
        </w:rPr>
        <w:t>的</w:t>
      </w:r>
      <w:r w:rsidRPr="00033ADA">
        <w:rPr>
          <w:rFonts w:ascii="方正小标宋_GBK" w:eastAsia="方正小标宋_GBK" w:cs="方正小标宋_GBK" w:hint="eastAsia"/>
          <w:b/>
          <w:bCs/>
          <w:sz w:val="44"/>
          <w:szCs w:val="44"/>
        </w:rPr>
        <w:t>公示</w:t>
      </w:r>
    </w:p>
    <w:p w14:paraId="184681DB" w14:textId="77777777" w:rsidR="003504CB" w:rsidRDefault="003504CB" w:rsidP="003504CB">
      <w:pPr>
        <w:jc w:val="both"/>
        <w:rPr>
          <w:rFonts w:ascii="方正仿宋_GBK" w:eastAsia="方正仿宋_GBK" w:hAnsi="Calibri" w:cs="仿宋_GB2312"/>
          <w:sz w:val="32"/>
          <w:szCs w:val="32"/>
        </w:rPr>
      </w:pPr>
    </w:p>
    <w:p w14:paraId="594F90B0" w14:textId="5C6E8DE5" w:rsidR="003504CB" w:rsidRDefault="003504CB" w:rsidP="003504CB">
      <w:pPr>
        <w:jc w:val="both"/>
        <w:rPr>
          <w:rFonts w:ascii="方正仿宋_GBK" w:eastAsia="方正仿宋_GBK" w:hAnsi="Calibri" w:cs="仿宋_GB2312"/>
          <w:sz w:val="32"/>
          <w:szCs w:val="32"/>
        </w:rPr>
      </w:pPr>
      <w:r w:rsidRPr="003504CB">
        <w:rPr>
          <w:rFonts w:ascii="方正仿宋_GBK" w:eastAsia="方正仿宋_GBK" w:hAnsi="Calibri" w:cs="仿宋_GB2312" w:hint="eastAsia"/>
          <w:sz w:val="32"/>
          <w:szCs w:val="32"/>
        </w:rPr>
        <w:t>各区县（自治县）教研室（教科所）、教师进修学校（院）、教师教育发展中心、教育管理中心：</w:t>
      </w:r>
    </w:p>
    <w:p w14:paraId="4F065593" w14:textId="23A71CAA" w:rsidR="00742D27" w:rsidRDefault="00FD64F0" w:rsidP="00123CFB">
      <w:pPr>
        <w:ind w:firstLineChars="200" w:firstLine="640"/>
        <w:jc w:val="both"/>
        <w:rPr>
          <w:rFonts w:ascii="仿宋" w:eastAsia="仿宋" w:hAnsi="仿宋" w:cs="宋体"/>
          <w:color w:val="21212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根</w:t>
      </w:r>
      <w:r w:rsidR="00884268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据重庆市教育科学研究院《关于开展</w:t>
      </w:r>
      <w:r w:rsidR="004F172D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20</w:t>
      </w:r>
      <w:r w:rsidR="004F172D" w:rsidRPr="00123CFB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="00123CFB" w:rsidRPr="00123CFB">
        <w:rPr>
          <w:rFonts w:ascii="仿宋" w:eastAsia="仿宋" w:hAnsi="仿宋" w:cs="宋体"/>
          <w:color w:val="212121"/>
          <w:kern w:val="0"/>
          <w:sz w:val="32"/>
          <w:szCs w:val="32"/>
        </w:rPr>
        <w:t>1</w:t>
      </w:r>
      <w:r w:rsidR="00884268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年度</w:t>
      </w:r>
      <w:r w:rsidR="00123CFB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教科研工作评优表彰工作的通知</w:t>
      </w:r>
      <w:r w:rsidR="00884268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》（渝教科院发〔</w:t>
      </w:r>
      <w:r w:rsidR="00884268" w:rsidRPr="00123CFB">
        <w:rPr>
          <w:rFonts w:ascii="仿宋" w:eastAsia="仿宋" w:hAnsi="仿宋" w:cs="宋体"/>
          <w:color w:val="212121"/>
          <w:kern w:val="0"/>
          <w:sz w:val="32"/>
          <w:szCs w:val="32"/>
        </w:rPr>
        <w:t>20</w:t>
      </w:r>
      <w:r w:rsidR="004F172D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2</w:t>
      </w:r>
      <w:r w:rsidR="004F172D" w:rsidRPr="00123CFB">
        <w:rPr>
          <w:rFonts w:ascii="仿宋" w:eastAsia="仿宋" w:hAnsi="仿宋" w:cs="宋体"/>
          <w:color w:val="212121"/>
          <w:kern w:val="0"/>
          <w:sz w:val="32"/>
          <w:szCs w:val="32"/>
        </w:rPr>
        <w:t>1</w:t>
      </w:r>
      <w:r w:rsidR="00884268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〕</w:t>
      </w:r>
      <w:r w:rsidR="00123CFB" w:rsidRPr="00123CFB">
        <w:rPr>
          <w:rFonts w:ascii="仿宋" w:eastAsia="仿宋" w:hAnsi="仿宋" w:cs="宋体"/>
          <w:color w:val="212121"/>
          <w:kern w:val="0"/>
          <w:sz w:val="32"/>
          <w:szCs w:val="32"/>
        </w:rPr>
        <w:t>38</w:t>
      </w:r>
      <w:r w:rsidR="00884268" w:rsidRP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号）要求</w:t>
      </w:r>
      <w:r w:rsidR="003B08DB"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，经区县教研机构</w:t>
      </w:r>
      <w:r w:rsidR="00777EF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申报</w:t>
      </w:r>
      <w:r w:rsidR="003B08DB"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，市教科院组织专家评审，</w:t>
      </w:r>
      <w:r w:rsidR="003931DA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拟</w:t>
      </w:r>
      <w:r w:rsidR="003B08DB"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评选出</w:t>
      </w:r>
      <w:r w:rsidR="00DE7178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先进集体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21</w:t>
      </w:r>
      <w:r w:rsidR="00DE7178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个、</w:t>
      </w:r>
      <w:r w:rsid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特色项目1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6</w:t>
      </w:r>
      <w:r w:rsidR="00123CF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个</w:t>
      </w:r>
      <w:r w:rsidR="009204FF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、</w:t>
      </w:r>
      <w:r w:rsidR="004F2E49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先进个人1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01</w:t>
      </w:r>
      <w:r w:rsidR="004F2E49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名</w:t>
      </w:r>
      <w:r w:rsidR="00DE7178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。</w:t>
      </w:r>
      <w:r w:rsidR="003B08DB"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现将拟获奖名单予以公示。</w:t>
      </w:r>
    </w:p>
    <w:p w14:paraId="61033BE0" w14:textId="3B1B4378" w:rsidR="00742D27" w:rsidRDefault="00B27A05" w:rsidP="002A5A6D">
      <w:pPr>
        <w:ind w:firstLineChars="200" w:firstLine="640"/>
        <w:jc w:val="both"/>
        <w:rPr>
          <w:rFonts w:ascii="方正黑体简体" w:eastAsia="方正黑体简体" w:hAnsi="仿宋" w:cs="宋体"/>
          <w:color w:val="212121"/>
          <w:kern w:val="0"/>
          <w:sz w:val="32"/>
          <w:szCs w:val="32"/>
        </w:rPr>
      </w:pPr>
      <w:r w:rsidRPr="00DA0856">
        <w:rPr>
          <w:rFonts w:ascii="方正黑体简体" w:eastAsia="方正黑体简体" w:cs="楷体_GB2312" w:hint="eastAsia"/>
          <w:b/>
          <w:bCs/>
          <w:sz w:val="32"/>
          <w:szCs w:val="32"/>
        </w:rPr>
        <w:t>一</w:t>
      </w:r>
      <w:r w:rsidR="00DA0856" w:rsidRPr="00DA0856">
        <w:rPr>
          <w:rFonts w:ascii="方正黑体简体" w:eastAsia="方正黑体简体" w:cs="楷体_GB2312" w:hint="eastAsia"/>
          <w:b/>
          <w:bCs/>
          <w:sz w:val="32"/>
          <w:szCs w:val="32"/>
        </w:rPr>
        <w:t>、</w:t>
      </w:r>
      <w:r w:rsidR="00777EFC">
        <w:rPr>
          <w:rFonts w:ascii="方正黑体简体" w:eastAsia="方正黑体简体" w:cs="楷体_GB2312" w:hint="eastAsia"/>
          <w:b/>
          <w:bCs/>
          <w:sz w:val="32"/>
          <w:szCs w:val="32"/>
        </w:rPr>
        <w:t>教科研工作</w:t>
      </w:r>
      <w:r w:rsidR="00D43FFA">
        <w:rPr>
          <w:rFonts w:ascii="方正黑体简体" w:eastAsia="方正黑体简体" w:cs="楷体_GB2312" w:hint="eastAsia"/>
          <w:b/>
          <w:bCs/>
          <w:sz w:val="32"/>
          <w:szCs w:val="32"/>
        </w:rPr>
        <w:t>先进</w:t>
      </w:r>
      <w:r w:rsidRPr="00DA0856">
        <w:rPr>
          <w:rFonts w:ascii="方正黑体简体" w:eastAsia="方正黑体简体" w:cs="楷体_GB2312" w:hint="eastAsia"/>
          <w:b/>
          <w:bCs/>
          <w:sz w:val="32"/>
          <w:szCs w:val="32"/>
        </w:rPr>
        <w:t>集体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A3F5D" w:rsidRPr="002A3F5D" w14:paraId="72C8BC83" w14:textId="77777777" w:rsidTr="002A3F5D">
        <w:tc>
          <w:tcPr>
            <w:tcW w:w="5211" w:type="dxa"/>
            <w:shd w:val="clear" w:color="auto" w:fill="auto"/>
            <w:vAlign w:val="center"/>
          </w:tcPr>
          <w:p w14:paraId="34E1D1B0" w14:textId="6008305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万州区教师进修学院</w:t>
            </w:r>
          </w:p>
        </w:tc>
      </w:tr>
      <w:tr w:rsidR="002A3F5D" w:rsidRPr="002A3F5D" w14:paraId="2BCF3FC4" w14:textId="77777777" w:rsidTr="002A3F5D">
        <w:tc>
          <w:tcPr>
            <w:tcW w:w="5211" w:type="dxa"/>
            <w:shd w:val="clear" w:color="auto" w:fill="auto"/>
            <w:vAlign w:val="center"/>
          </w:tcPr>
          <w:p w14:paraId="19F4D418" w14:textId="690E3D1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黔江区教育科学研究所</w:t>
            </w:r>
          </w:p>
        </w:tc>
      </w:tr>
      <w:tr w:rsidR="002A3F5D" w:rsidRPr="002A3F5D" w14:paraId="6DB38907" w14:textId="77777777" w:rsidTr="002A3F5D">
        <w:tc>
          <w:tcPr>
            <w:tcW w:w="5211" w:type="dxa"/>
            <w:shd w:val="clear" w:color="auto" w:fill="auto"/>
            <w:vAlign w:val="center"/>
          </w:tcPr>
          <w:p w14:paraId="48CE0304" w14:textId="3984EF32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渝中区教师进修学院</w:t>
            </w:r>
          </w:p>
        </w:tc>
      </w:tr>
      <w:tr w:rsidR="002A3F5D" w:rsidRPr="002A3F5D" w14:paraId="05D8742F" w14:textId="77777777" w:rsidTr="002A3F5D">
        <w:tc>
          <w:tcPr>
            <w:tcW w:w="5211" w:type="dxa"/>
            <w:shd w:val="clear" w:color="auto" w:fill="auto"/>
            <w:vAlign w:val="center"/>
          </w:tcPr>
          <w:p w14:paraId="1B9CBC18" w14:textId="164ACBEA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大渡口区教师进修学院</w:t>
            </w:r>
          </w:p>
        </w:tc>
      </w:tr>
      <w:tr w:rsidR="002A3F5D" w:rsidRPr="002A3F5D" w14:paraId="78348D9A" w14:textId="77777777" w:rsidTr="002A3F5D">
        <w:tc>
          <w:tcPr>
            <w:tcW w:w="5211" w:type="dxa"/>
            <w:shd w:val="clear" w:color="auto" w:fill="auto"/>
            <w:vAlign w:val="center"/>
          </w:tcPr>
          <w:p w14:paraId="5BEDD583" w14:textId="4479CC0F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江北区教师进修学院</w:t>
            </w:r>
          </w:p>
        </w:tc>
      </w:tr>
      <w:tr w:rsidR="002A3F5D" w:rsidRPr="002A3F5D" w14:paraId="3B748EE8" w14:textId="77777777" w:rsidTr="002A3F5D">
        <w:tc>
          <w:tcPr>
            <w:tcW w:w="5211" w:type="dxa"/>
            <w:shd w:val="clear" w:color="auto" w:fill="auto"/>
            <w:vAlign w:val="center"/>
          </w:tcPr>
          <w:p w14:paraId="29C17BB2" w14:textId="0F05FAE3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沙坪坝区教师进修学院</w:t>
            </w:r>
          </w:p>
        </w:tc>
      </w:tr>
      <w:tr w:rsidR="002A3F5D" w:rsidRPr="002A3F5D" w14:paraId="6138751F" w14:textId="77777777" w:rsidTr="002A3F5D">
        <w:tc>
          <w:tcPr>
            <w:tcW w:w="5211" w:type="dxa"/>
            <w:shd w:val="clear" w:color="auto" w:fill="auto"/>
            <w:vAlign w:val="center"/>
          </w:tcPr>
          <w:p w14:paraId="340CC6B3" w14:textId="27CA1AE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九龙坡区教师进修学院</w:t>
            </w:r>
          </w:p>
        </w:tc>
      </w:tr>
      <w:tr w:rsidR="002A3F5D" w:rsidRPr="002A3F5D" w14:paraId="284059E0" w14:textId="77777777" w:rsidTr="002A3F5D">
        <w:tc>
          <w:tcPr>
            <w:tcW w:w="5211" w:type="dxa"/>
            <w:shd w:val="clear" w:color="auto" w:fill="auto"/>
            <w:vAlign w:val="center"/>
          </w:tcPr>
          <w:p w14:paraId="019B3878" w14:textId="37585CCB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南岸区教师进修学院</w:t>
            </w:r>
          </w:p>
        </w:tc>
      </w:tr>
      <w:tr w:rsidR="002A3F5D" w:rsidRPr="002A3F5D" w14:paraId="6FA46B8C" w14:textId="77777777" w:rsidTr="002A3F5D">
        <w:tc>
          <w:tcPr>
            <w:tcW w:w="5211" w:type="dxa"/>
            <w:shd w:val="clear" w:color="auto" w:fill="auto"/>
            <w:vAlign w:val="center"/>
          </w:tcPr>
          <w:p w14:paraId="47C4AF6E" w14:textId="37187F3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北碚区教师进修学院</w:t>
            </w:r>
          </w:p>
        </w:tc>
      </w:tr>
      <w:tr w:rsidR="002A3F5D" w:rsidRPr="002A3F5D" w14:paraId="6ECA9828" w14:textId="77777777" w:rsidTr="002A3F5D">
        <w:tc>
          <w:tcPr>
            <w:tcW w:w="5211" w:type="dxa"/>
            <w:shd w:val="clear" w:color="auto" w:fill="auto"/>
            <w:vAlign w:val="center"/>
          </w:tcPr>
          <w:p w14:paraId="588E5DF8" w14:textId="0187C7EC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lastRenderedPageBreak/>
              <w:t>渝北区教师进修学院</w:t>
            </w:r>
          </w:p>
        </w:tc>
      </w:tr>
      <w:tr w:rsidR="002A3F5D" w:rsidRPr="002A3F5D" w14:paraId="5405BFB7" w14:textId="77777777" w:rsidTr="002A3F5D">
        <w:tc>
          <w:tcPr>
            <w:tcW w:w="5211" w:type="dxa"/>
            <w:shd w:val="clear" w:color="auto" w:fill="auto"/>
            <w:vAlign w:val="center"/>
          </w:tcPr>
          <w:p w14:paraId="6D3C2C2B" w14:textId="0669AE62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巴南区教师进修学校</w:t>
            </w:r>
          </w:p>
        </w:tc>
      </w:tr>
      <w:tr w:rsidR="002A3F5D" w:rsidRPr="002A3F5D" w14:paraId="564FD642" w14:textId="77777777" w:rsidTr="002A3F5D">
        <w:tc>
          <w:tcPr>
            <w:tcW w:w="5211" w:type="dxa"/>
            <w:shd w:val="clear" w:color="auto" w:fill="auto"/>
            <w:vAlign w:val="center"/>
          </w:tcPr>
          <w:p w14:paraId="7B98B455" w14:textId="65DF3D88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江津区教师发展中心</w:t>
            </w:r>
          </w:p>
        </w:tc>
      </w:tr>
      <w:tr w:rsidR="002A3F5D" w:rsidRPr="002A3F5D" w14:paraId="63C9A95E" w14:textId="77777777" w:rsidTr="002A3F5D">
        <w:tc>
          <w:tcPr>
            <w:tcW w:w="5211" w:type="dxa"/>
            <w:shd w:val="clear" w:color="auto" w:fill="auto"/>
            <w:vAlign w:val="center"/>
          </w:tcPr>
          <w:p w14:paraId="4FDB87E1" w14:textId="3443362C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綦江区教育科学研究所</w:t>
            </w:r>
          </w:p>
        </w:tc>
      </w:tr>
      <w:tr w:rsidR="002A3F5D" w:rsidRPr="002A3F5D" w14:paraId="3BD9256E" w14:textId="77777777" w:rsidTr="002A3F5D">
        <w:tc>
          <w:tcPr>
            <w:tcW w:w="5211" w:type="dxa"/>
            <w:shd w:val="clear" w:color="auto" w:fill="auto"/>
            <w:vAlign w:val="center"/>
          </w:tcPr>
          <w:p w14:paraId="4A735F54" w14:textId="43BA597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大足区教师进修学校</w:t>
            </w:r>
          </w:p>
        </w:tc>
      </w:tr>
      <w:tr w:rsidR="002A3F5D" w:rsidRPr="002A3F5D" w14:paraId="04A18052" w14:textId="77777777" w:rsidTr="002A3F5D">
        <w:tc>
          <w:tcPr>
            <w:tcW w:w="5211" w:type="dxa"/>
            <w:shd w:val="clear" w:color="auto" w:fill="auto"/>
            <w:vAlign w:val="center"/>
          </w:tcPr>
          <w:p w14:paraId="147DC887" w14:textId="0503D00D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荣昌区教师进修学校</w:t>
            </w:r>
          </w:p>
        </w:tc>
      </w:tr>
      <w:tr w:rsidR="002A3F5D" w:rsidRPr="002A3F5D" w14:paraId="61518FA3" w14:textId="77777777" w:rsidTr="002A3F5D">
        <w:tc>
          <w:tcPr>
            <w:tcW w:w="5211" w:type="dxa"/>
            <w:shd w:val="clear" w:color="auto" w:fill="auto"/>
            <w:vAlign w:val="center"/>
          </w:tcPr>
          <w:p w14:paraId="42C47A45" w14:textId="0E7EDE59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开州区教师进修学校</w:t>
            </w:r>
          </w:p>
        </w:tc>
      </w:tr>
      <w:tr w:rsidR="002A3F5D" w:rsidRPr="002A3F5D" w14:paraId="117F68B4" w14:textId="77777777" w:rsidTr="002A3F5D">
        <w:tc>
          <w:tcPr>
            <w:tcW w:w="5211" w:type="dxa"/>
            <w:shd w:val="clear" w:color="auto" w:fill="auto"/>
            <w:vAlign w:val="center"/>
          </w:tcPr>
          <w:p w14:paraId="110045D2" w14:textId="7D87F4BB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城口县教师进修学校</w:t>
            </w:r>
          </w:p>
        </w:tc>
      </w:tr>
      <w:tr w:rsidR="002A3F5D" w:rsidRPr="002A3F5D" w14:paraId="2F6F0447" w14:textId="77777777" w:rsidTr="002A3F5D">
        <w:tc>
          <w:tcPr>
            <w:tcW w:w="5211" w:type="dxa"/>
            <w:shd w:val="clear" w:color="auto" w:fill="auto"/>
            <w:vAlign w:val="center"/>
          </w:tcPr>
          <w:p w14:paraId="5FE07DB5" w14:textId="0AD111B0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石柱县教委教研室</w:t>
            </w:r>
          </w:p>
        </w:tc>
      </w:tr>
      <w:tr w:rsidR="002A3F5D" w:rsidRPr="002A3F5D" w14:paraId="2EA499C4" w14:textId="77777777" w:rsidTr="002A3F5D">
        <w:tc>
          <w:tcPr>
            <w:tcW w:w="5211" w:type="dxa"/>
            <w:shd w:val="clear" w:color="auto" w:fill="auto"/>
            <w:vAlign w:val="center"/>
          </w:tcPr>
          <w:p w14:paraId="5DFF852B" w14:textId="4ED93164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酉阳县教育科学研究所</w:t>
            </w:r>
          </w:p>
        </w:tc>
      </w:tr>
      <w:tr w:rsidR="002A3F5D" w:rsidRPr="002A3F5D" w14:paraId="04B99F76" w14:textId="77777777" w:rsidTr="002A3F5D">
        <w:tc>
          <w:tcPr>
            <w:tcW w:w="5211" w:type="dxa"/>
            <w:shd w:val="clear" w:color="auto" w:fill="auto"/>
            <w:vAlign w:val="center"/>
          </w:tcPr>
          <w:p w14:paraId="7BABB131" w14:textId="672F9436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彭水县教师进修学校</w:t>
            </w:r>
          </w:p>
        </w:tc>
      </w:tr>
      <w:tr w:rsidR="002A3F5D" w:rsidRPr="00EA1913" w14:paraId="5AD01B9F" w14:textId="77777777" w:rsidTr="002A3F5D">
        <w:tc>
          <w:tcPr>
            <w:tcW w:w="5211" w:type="dxa"/>
            <w:shd w:val="clear" w:color="auto" w:fill="auto"/>
            <w:vAlign w:val="center"/>
          </w:tcPr>
          <w:p w14:paraId="602732AE" w14:textId="23889CD8" w:rsidR="002A3F5D" w:rsidRPr="002A3F5D" w:rsidRDefault="002A3F5D" w:rsidP="002A3F5D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A3F5D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万盛经开区教师进修学校</w:t>
            </w:r>
          </w:p>
        </w:tc>
      </w:tr>
    </w:tbl>
    <w:p w14:paraId="2185242C" w14:textId="5570C72C" w:rsidR="00B610FD" w:rsidRDefault="00674EC9" w:rsidP="002A5A6D">
      <w:pPr>
        <w:ind w:firstLineChars="200" w:firstLine="640"/>
        <w:jc w:val="both"/>
        <w:rPr>
          <w:rFonts w:ascii="方正楷体_GBK" w:eastAsia="方正楷体_GBK" w:hAnsi="仿宋" w:cs="宋体"/>
          <w:color w:val="212121"/>
          <w:kern w:val="0"/>
          <w:sz w:val="32"/>
          <w:szCs w:val="32"/>
        </w:rPr>
      </w:pPr>
      <w:r w:rsidRPr="00674EC9">
        <w:rPr>
          <w:rFonts w:ascii="方正黑体简体" w:eastAsia="方正黑体简体" w:cs="楷体_GB2312" w:hint="eastAsia"/>
          <w:b/>
          <w:bCs/>
          <w:sz w:val="32"/>
          <w:szCs w:val="32"/>
        </w:rPr>
        <w:t>二、</w:t>
      </w:r>
      <w:r w:rsidR="00777EFC">
        <w:rPr>
          <w:rFonts w:ascii="方正黑体简体" w:eastAsia="方正黑体简体" w:cs="楷体_GB2312" w:hint="eastAsia"/>
          <w:b/>
          <w:bCs/>
          <w:sz w:val="32"/>
          <w:szCs w:val="32"/>
        </w:rPr>
        <w:t>教科研工作</w:t>
      </w:r>
      <w:r w:rsidRPr="00674EC9">
        <w:rPr>
          <w:rFonts w:ascii="方正黑体简体" w:eastAsia="方正黑体简体" w:cs="楷体_GB2312" w:hint="eastAsia"/>
          <w:b/>
          <w:bCs/>
          <w:sz w:val="32"/>
          <w:szCs w:val="32"/>
        </w:rPr>
        <w:t>特色项目</w:t>
      </w:r>
    </w:p>
    <w:tbl>
      <w:tblPr>
        <w:tblStyle w:val="a8"/>
        <w:tblW w:w="9590" w:type="dxa"/>
        <w:tblLook w:val="04A0" w:firstRow="1" w:lastRow="0" w:firstColumn="1" w:lastColumn="0" w:noHBand="0" w:noVBand="1"/>
      </w:tblPr>
      <w:tblGrid>
        <w:gridCol w:w="3407"/>
        <w:gridCol w:w="6183"/>
      </w:tblGrid>
      <w:tr w:rsidR="00123CFB" w:rsidRPr="00674EC9" w14:paraId="71D56440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494D68C0" w14:textId="51A9EF14" w:rsidR="00123CFB" w:rsidRPr="00674EC9" w:rsidRDefault="00123CFB" w:rsidP="00674EC9">
            <w:pPr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74EC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183" w:type="dxa"/>
            <w:shd w:val="clear" w:color="auto" w:fill="auto"/>
          </w:tcPr>
          <w:p w14:paraId="39B863B2" w14:textId="3249928E" w:rsidR="00123CFB" w:rsidRPr="00674EC9" w:rsidRDefault="00123CFB" w:rsidP="00674EC9">
            <w:pPr>
              <w:rPr>
                <w:rFonts w:ascii="仿宋" w:eastAsia="仿宋" w:hAnsi="仿宋" w:cs="宋体"/>
                <w:b/>
                <w:color w:val="212121"/>
                <w:kern w:val="0"/>
                <w:sz w:val="32"/>
                <w:szCs w:val="32"/>
              </w:rPr>
            </w:pPr>
            <w:r w:rsidRPr="00674EC9">
              <w:rPr>
                <w:rFonts w:ascii="仿宋" w:eastAsia="仿宋" w:hAnsi="仿宋" w:cs="宋体" w:hint="eastAsia"/>
                <w:b/>
                <w:color w:val="212121"/>
                <w:kern w:val="0"/>
                <w:sz w:val="32"/>
                <w:szCs w:val="32"/>
              </w:rPr>
              <w:t>项目名称</w:t>
            </w:r>
          </w:p>
        </w:tc>
      </w:tr>
      <w:tr w:rsidR="00123CFB" w:rsidRPr="00674EC9" w14:paraId="01C90AE2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5DC3B4EA" w14:textId="0689018F" w:rsidR="00123CFB" w:rsidRPr="00674EC9" w:rsidRDefault="00123CFB" w:rsidP="00674EC9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万州区教师进修学院</w:t>
            </w:r>
          </w:p>
        </w:tc>
        <w:tc>
          <w:tcPr>
            <w:tcW w:w="6183" w:type="dxa"/>
            <w:shd w:val="clear" w:color="auto" w:fill="auto"/>
          </w:tcPr>
          <w:p w14:paraId="38006254" w14:textId="1CEF994C" w:rsidR="00123CFB" w:rsidRPr="00674EC9" w:rsidRDefault="004F2E49" w:rsidP="00674EC9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万州区作业</w:t>
            </w:r>
            <w:r w:rsidR="00674EC9"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设计与实施</w:t>
            </w: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分层分类</w:t>
            </w:r>
            <w:r w:rsidR="00905396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研究</w:t>
            </w:r>
          </w:p>
        </w:tc>
      </w:tr>
      <w:tr w:rsidR="002A3F5D" w:rsidRPr="00674EC9" w14:paraId="5AC375BD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0150058F" w14:textId="321159F3" w:rsidR="002A3F5D" w:rsidRPr="00674EC9" w:rsidRDefault="002A3F5D" w:rsidP="002A3F5D">
            <w:pPr>
              <w:rPr>
                <w:rFonts w:ascii="仿宋" w:eastAsia="仿宋" w:hAnsi="仿宋" w:hint="eastAsia"/>
                <w:color w:val="00000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黔江区教育科学研究所</w:t>
            </w:r>
          </w:p>
        </w:tc>
        <w:tc>
          <w:tcPr>
            <w:tcW w:w="6183" w:type="dxa"/>
            <w:shd w:val="clear" w:color="auto" w:fill="auto"/>
          </w:tcPr>
          <w:p w14:paraId="75F1DD4B" w14:textId="5EB49FEF" w:rsidR="002A3F5D" w:rsidRPr="00674EC9" w:rsidRDefault="002A3F5D" w:rsidP="002A3F5D">
            <w:pP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三为主一联动整体推进中小学阅读教学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实践</w:t>
            </w:r>
          </w:p>
        </w:tc>
      </w:tr>
      <w:tr w:rsidR="002A3F5D" w:rsidRPr="00674EC9" w14:paraId="7BF60807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08B389CC" w14:textId="369FFC3E" w:rsidR="002A3F5D" w:rsidRPr="00674EC9" w:rsidRDefault="002A3F5D" w:rsidP="002A3F5D">
            <w:pPr>
              <w:rPr>
                <w:rFonts w:ascii="仿宋" w:eastAsia="仿宋" w:hAnsi="仿宋" w:hint="eastAsia"/>
                <w:color w:val="00000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涪陵区教育科学研究所</w:t>
            </w:r>
          </w:p>
        </w:tc>
        <w:tc>
          <w:tcPr>
            <w:tcW w:w="6183" w:type="dxa"/>
            <w:shd w:val="clear" w:color="auto" w:fill="auto"/>
          </w:tcPr>
          <w:p w14:paraId="6AB9FB99" w14:textId="329C995C" w:rsidR="002A3F5D" w:rsidRPr="00674EC9" w:rsidRDefault="002A3F5D" w:rsidP="002A3F5D">
            <w:pP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推进“五项”管理落实落细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探索</w:t>
            </w:r>
          </w:p>
        </w:tc>
      </w:tr>
      <w:tr w:rsidR="002A3F5D" w:rsidRPr="00674EC9" w14:paraId="5348CFCD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18B335D4" w14:textId="510D8E9C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渝中区教师进修学院</w:t>
            </w:r>
          </w:p>
        </w:tc>
        <w:tc>
          <w:tcPr>
            <w:tcW w:w="6183" w:type="dxa"/>
            <w:shd w:val="clear" w:color="auto" w:fill="auto"/>
          </w:tcPr>
          <w:p w14:paraId="2E24C290" w14:textId="4A31AF72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渝中区义务教育课堂教学质量提升试点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探索</w:t>
            </w:r>
          </w:p>
        </w:tc>
      </w:tr>
      <w:tr w:rsidR="002A3F5D" w:rsidRPr="00674EC9" w14:paraId="683B6A76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2B58BBDF" w14:textId="564842E6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大渡口区教师进修学院</w:t>
            </w:r>
          </w:p>
        </w:tc>
        <w:tc>
          <w:tcPr>
            <w:tcW w:w="6183" w:type="dxa"/>
            <w:shd w:val="clear" w:color="auto" w:fill="auto"/>
          </w:tcPr>
          <w:p w14:paraId="062C3009" w14:textId="2D3B4819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5064D1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中小学思政课区域整体推进实践</w:t>
            </w:r>
          </w:p>
        </w:tc>
      </w:tr>
      <w:tr w:rsidR="002A3F5D" w:rsidRPr="00674EC9" w14:paraId="797C71DA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4A701C9D" w14:textId="2F5F53A5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江北区教师进修学院</w:t>
            </w:r>
          </w:p>
        </w:tc>
        <w:tc>
          <w:tcPr>
            <w:tcW w:w="6183" w:type="dxa"/>
            <w:shd w:val="clear" w:color="auto" w:fill="auto"/>
          </w:tcPr>
          <w:p w14:paraId="4A069484" w14:textId="7718A2BA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905396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江北区中小学学科中心组建设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探索</w:t>
            </w:r>
          </w:p>
        </w:tc>
      </w:tr>
      <w:tr w:rsidR="002A3F5D" w:rsidRPr="00674EC9" w14:paraId="62742114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3628B999" w14:textId="23EC7F16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lastRenderedPageBreak/>
              <w:t>沙坪坝区教师进修学院</w:t>
            </w:r>
          </w:p>
        </w:tc>
        <w:tc>
          <w:tcPr>
            <w:tcW w:w="6183" w:type="dxa"/>
            <w:shd w:val="clear" w:color="auto" w:fill="auto"/>
          </w:tcPr>
          <w:p w14:paraId="5364F0BB" w14:textId="42D424DE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“教师学本研修”的区域实践</w:t>
            </w:r>
          </w:p>
        </w:tc>
      </w:tr>
      <w:tr w:rsidR="002A3F5D" w:rsidRPr="00674EC9" w14:paraId="48B848B8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611395A0" w14:textId="297B8EE1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南岸区教师进修学院</w:t>
            </w:r>
          </w:p>
        </w:tc>
        <w:tc>
          <w:tcPr>
            <w:tcW w:w="6183" w:type="dxa"/>
            <w:shd w:val="clear" w:color="auto" w:fill="auto"/>
          </w:tcPr>
          <w:p w14:paraId="475FFEA1" w14:textId="04250530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“星级教研员”专业发展整体建构与实践</w:t>
            </w:r>
          </w:p>
        </w:tc>
      </w:tr>
      <w:tr w:rsidR="002A3F5D" w:rsidRPr="00674EC9" w14:paraId="1AA733F4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60CA99B4" w14:textId="5509B21C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北碚区教师进修学院</w:t>
            </w:r>
          </w:p>
        </w:tc>
        <w:tc>
          <w:tcPr>
            <w:tcW w:w="6183" w:type="dxa"/>
            <w:shd w:val="clear" w:color="auto" w:fill="auto"/>
          </w:tcPr>
          <w:p w14:paraId="57776695" w14:textId="7002B8A2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区域推进中小学学科全息育人的实践探索</w:t>
            </w:r>
          </w:p>
        </w:tc>
      </w:tr>
      <w:tr w:rsidR="002A3F5D" w:rsidRPr="00674EC9" w14:paraId="2ECDA1C0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1B80D89B" w14:textId="337209B3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巴南区教师进修学校</w:t>
            </w:r>
          </w:p>
        </w:tc>
        <w:tc>
          <w:tcPr>
            <w:tcW w:w="6183" w:type="dxa"/>
            <w:shd w:val="clear" w:color="auto" w:fill="auto"/>
          </w:tcPr>
          <w:p w14:paraId="3902784B" w14:textId="38EAF2C4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家校社协同育人的研究与实践</w:t>
            </w:r>
          </w:p>
        </w:tc>
      </w:tr>
      <w:tr w:rsidR="002A3F5D" w:rsidRPr="00674EC9" w14:paraId="7D0D12EF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21C307B0" w14:textId="096500C5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江津区教师发展中心</w:t>
            </w:r>
          </w:p>
        </w:tc>
        <w:tc>
          <w:tcPr>
            <w:tcW w:w="6183" w:type="dxa"/>
            <w:shd w:val="clear" w:color="auto" w:fill="auto"/>
          </w:tcPr>
          <w:p w14:paraId="520AA29C" w14:textId="02DB3227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区域性校本课程资料开发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探索</w:t>
            </w:r>
          </w:p>
        </w:tc>
      </w:tr>
      <w:tr w:rsidR="002A3F5D" w:rsidRPr="00674EC9" w14:paraId="462E45D9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799C59F9" w14:textId="3B342571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永川区教育科学研究所</w:t>
            </w:r>
          </w:p>
        </w:tc>
        <w:tc>
          <w:tcPr>
            <w:tcW w:w="6183" w:type="dxa"/>
            <w:shd w:val="clear" w:color="auto" w:fill="auto"/>
          </w:tcPr>
          <w:p w14:paraId="7E34AF19" w14:textId="5A8D38D7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“三联三段”区域教研模式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探索与实践</w:t>
            </w:r>
          </w:p>
        </w:tc>
      </w:tr>
      <w:tr w:rsidR="002A3F5D" w:rsidRPr="00674EC9" w14:paraId="659E136E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6E534741" w14:textId="1164524D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大足区教师进修学校</w:t>
            </w:r>
          </w:p>
        </w:tc>
        <w:tc>
          <w:tcPr>
            <w:tcW w:w="6183" w:type="dxa"/>
            <w:shd w:val="clear" w:color="auto" w:fill="auto"/>
          </w:tcPr>
          <w:p w14:paraId="0BE18453" w14:textId="50B608B9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大足区教育科研课题智慧管理平台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研究</w:t>
            </w:r>
          </w:p>
        </w:tc>
      </w:tr>
      <w:tr w:rsidR="002A3F5D" w:rsidRPr="00674EC9" w14:paraId="21BAEE78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7C5C5466" w14:textId="57E927D8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璧山区教师进修学校</w:t>
            </w:r>
          </w:p>
        </w:tc>
        <w:tc>
          <w:tcPr>
            <w:tcW w:w="6183" w:type="dxa"/>
            <w:shd w:val="clear" w:color="auto" w:fill="auto"/>
          </w:tcPr>
          <w:p w14:paraId="7D1ECD67" w14:textId="26AA621C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905396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区域“生长课堂”建设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实践</w:t>
            </w:r>
          </w:p>
        </w:tc>
      </w:tr>
      <w:tr w:rsidR="002A3F5D" w:rsidRPr="00674EC9" w14:paraId="2323D86A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1B5B236C" w14:textId="7182A170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荣昌区教师进修学校</w:t>
            </w:r>
          </w:p>
        </w:tc>
        <w:tc>
          <w:tcPr>
            <w:tcW w:w="6183" w:type="dxa"/>
            <w:shd w:val="clear" w:color="auto" w:fill="auto"/>
          </w:tcPr>
          <w:p w14:paraId="126AB80F" w14:textId="3B783AA7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荣昌区“三为课堂”建设</w:t>
            </w:r>
            <w:r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实践</w:t>
            </w:r>
          </w:p>
        </w:tc>
      </w:tr>
      <w:tr w:rsidR="002A3F5D" w:rsidRPr="00674EC9" w14:paraId="2B68BEBB" w14:textId="77777777" w:rsidTr="00674EC9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14:paraId="3132207E" w14:textId="0EE9C315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开州区教师进修学校</w:t>
            </w:r>
          </w:p>
        </w:tc>
        <w:tc>
          <w:tcPr>
            <w:tcW w:w="6183" w:type="dxa"/>
            <w:shd w:val="clear" w:color="auto" w:fill="auto"/>
          </w:tcPr>
          <w:p w14:paraId="6B154E46" w14:textId="38EDBC52" w:rsidR="002A3F5D" w:rsidRPr="00674EC9" w:rsidRDefault="002A3F5D" w:rsidP="002A3F5D">
            <w:pPr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674EC9">
              <w:rPr>
                <w:rFonts w:ascii="仿宋" w:eastAsia="仿宋" w:hAnsi="仿宋" w:cs="宋体" w:hint="eastAsia"/>
                <w:color w:val="212121"/>
                <w:kern w:val="0"/>
                <w:sz w:val="28"/>
                <w:szCs w:val="32"/>
              </w:rPr>
              <w:t>乡土美术课程助推区域德育提质探索</w:t>
            </w:r>
          </w:p>
        </w:tc>
      </w:tr>
    </w:tbl>
    <w:p w14:paraId="141EFD9A" w14:textId="77777777" w:rsidR="00674EC9" w:rsidRDefault="00674EC9" w:rsidP="002A5A6D">
      <w:pPr>
        <w:ind w:firstLineChars="200" w:firstLine="640"/>
        <w:jc w:val="both"/>
        <w:rPr>
          <w:rFonts w:ascii="方正黑体简体" w:eastAsia="方正黑体简体" w:cs="楷体_GB2312"/>
          <w:b/>
          <w:bCs/>
          <w:sz w:val="32"/>
          <w:szCs w:val="32"/>
        </w:rPr>
      </w:pPr>
    </w:p>
    <w:p w14:paraId="242B8D36" w14:textId="2479E7D6" w:rsidR="00742D27" w:rsidRDefault="00674EC9" w:rsidP="002A5A6D">
      <w:pPr>
        <w:ind w:firstLineChars="200" w:firstLine="640"/>
        <w:jc w:val="both"/>
        <w:rPr>
          <w:rFonts w:ascii="方正黑体简体" w:eastAsia="方正黑体简体" w:cs="楷体_GB2312"/>
          <w:b/>
          <w:bCs/>
          <w:sz w:val="32"/>
          <w:szCs w:val="32"/>
        </w:rPr>
      </w:pPr>
      <w:r>
        <w:rPr>
          <w:rFonts w:ascii="方正黑体简体" w:eastAsia="方正黑体简体" w:cs="楷体_GB2312" w:hint="eastAsia"/>
          <w:b/>
          <w:bCs/>
          <w:sz w:val="32"/>
          <w:szCs w:val="32"/>
        </w:rPr>
        <w:t>三</w:t>
      </w:r>
      <w:r w:rsidR="00C60F5C">
        <w:rPr>
          <w:rFonts w:ascii="方正黑体简体" w:eastAsia="方正黑体简体" w:cs="楷体_GB2312" w:hint="eastAsia"/>
          <w:b/>
          <w:bCs/>
          <w:sz w:val="32"/>
          <w:szCs w:val="32"/>
        </w:rPr>
        <w:t>、</w:t>
      </w:r>
      <w:r w:rsidR="00777EFC">
        <w:rPr>
          <w:rFonts w:ascii="方正黑体简体" w:eastAsia="方正黑体简体" w:cs="楷体_GB2312" w:hint="eastAsia"/>
          <w:b/>
          <w:bCs/>
          <w:sz w:val="32"/>
          <w:szCs w:val="32"/>
        </w:rPr>
        <w:t>教科研工作</w:t>
      </w:r>
      <w:r w:rsidR="00D43FFA">
        <w:rPr>
          <w:rFonts w:ascii="方正黑体简体" w:eastAsia="方正黑体简体" w:cs="楷体_GB2312" w:hint="eastAsia"/>
          <w:b/>
          <w:bCs/>
          <w:sz w:val="32"/>
          <w:szCs w:val="32"/>
        </w:rPr>
        <w:t>先进</w:t>
      </w:r>
      <w:r w:rsidR="00B27A05" w:rsidRPr="00C60F5C">
        <w:rPr>
          <w:rFonts w:ascii="方正黑体简体" w:eastAsia="方正黑体简体" w:cs="楷体_GB2312" w:hint="eastAsia"/>
          <w:b/>
          <w:bCs/>
          <w:sz w:val="32"/>
          <w:szCs w:val="32"/>
        </w:rPr>
        <w:t>个人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605"/>
        <w:gridCol w:w="1209"/>
        <w:gridCol w:w="1815"/>
      </w:tblGrid>
      <w:tr w:rsidR="004F2E49" w:rsidRPr="00FC607F" w14:paraId="65C00D91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61ED4013" w14:textId="02D95F9E" w:rsidR="004F2E49" w:rsidRPr="00FC607F" w:rsidRDefault="004F2E49" w:rsidP="00674EC9">
            <w:pPr>
              <w:jc w:val="left"/>
              <w:rPr>
                <w:rFonts w:ascii="方正黑体_GBK" w:eastAsia="方正黑体_GBK" w:hAnsi="Times New Roman" w:cs="Times New Roman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万州区教师进修学院</w:t>
            </w:r>
          </w:p>
        </w:tc>
      </w:tr>
      <w:tr w:rsidR="004F2E49" w:rsidRPr="00FC607F" w14:paraId="67EB3AAB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D551D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付平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B24B1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向诗清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7F8DB2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罗德灿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0FD0B0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罗翔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69C5EB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陈钢</w:t>
            </w:r>
          </w:p>
        </w:tc>
      </w:tr>
      <w:tr w:rsidR="004F2E49" w:rsidRPr="00FC607F" w14:paraId="7D24F20E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0B34A184" w14:textId="5CFEA68C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黔江区教育科学研究所</w:t>
            </w:r>
          </w:p>
        </w:tc>
      </w:tr>
      <w:tr w:rsidR="004F2E49" w:rsidRPr="00FC607F" w14:paraId="502E952C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D6710A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杨明瑜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F5A89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C524461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B164A06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122D413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F450C81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26E8E279" w14:textId="2A58084A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涪陵区教育科学研究所</w:t>
            </w:r>
          </w:p>
        </w:tc>
      </w:tr>
      <w:tr w:rsidR="004F2E49" w:rsidRPr="00FC607F" w14:paraId="5036D604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6FD94D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石效勇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42FB9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9BB2F71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D17DC7E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728A78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3BEAC2BF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3E180E56" w14:textId="1A8D1E3B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渝中区教师进修学院</w:t>
            </w:r>
          </w:p>
        </w:tc>
      </w:tr>
      <w:tr w:rsidR="004F2E49" w:rsidRPr="00FC607F" w14:paraId="6780139F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83DFA7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姚渝涛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BF9D3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张仁波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DFE76C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江明菊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4620AF6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F5D1D7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F5B5263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0DD282E" w14:textId="7ECF691B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lastRenderedPageBreak/>
              <w:t>大渡口区教师进修学院</w:t>
            </w:r>
          </w:p>
        </w:tc>
      </w:tr>
      <w:tr w:rsidR="004F2E49" w:rsidRPr="00FC607F" w14:paraId="00B4AE63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748C7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朱渝娜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B3D654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牟敏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D64447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0AA36F10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AE86698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7DB7ECCE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62269891" w14:textId="262F5D32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江北区教师进修学院</w:t>
            </w:r>
          </w:p>
        </w:tc>
      </w:tr>
      <w:tr w:rsidR="004F2E49" w:rsidRPr="00FC607F" w14:paraId="78159B13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049DE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29DB7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毛远明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0D5417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申光健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003C646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7E43017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3F963F3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21E3EA0A" w14:textId="3B0984C6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沙坪坝区教师进修学院</w:t>
            </w:r>
          </w:p>
        </w:tc>
      </w:tr>
      <w:tr w:rsidR="004F2E49" w:rsidRPr="00FC607F" w14:paraId="7A934943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204536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刘鸿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FFC31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吴行鹏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0EC708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王远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49A5986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谭俊贤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0D37097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49D4A088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6D073DA4" w14:textId="044FAD85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九龙坡区教师进修学院</w:t>
            </w:r>
          </w:p>
        </w:tc>
      </w:tr>
      <w:tr w:rsidR="004F2E49" w:rsidRPr="00FC607F" w14:paraId="04BFE396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1F673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喻显文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8C83CD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慕长岭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4D3E2F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杨建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FB81C0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517951A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5D7CCD88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2E6E6DF3" w14:textId="6C7B0F4D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南岸区教师进修学院</w:t>
            </w:r>
          </w:p>
        </w:tc>
      </w:tr>
      <w:tr w:rsidR="004F2E49" w:rsidRPr="00FC607F" w14:paraId="0866E00D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7E5B47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李强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49462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杨地雍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015D30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董永盛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04CE97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赵蕴涵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1A4553D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1CD804BD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993F983" w14:textId="5D566F48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北碚区教师进修学院</w:t>
            </w:r>
          </w:p>
        </w:tc>
      </w:tr>
      <w:tr w:rsidR="004F2E49" w:rsidRPr="00FC607F" w14:paraId="4C604CD8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63A7A9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刘明兰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C7DA19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刘莉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AADC4B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孙霞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75FD78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龙玲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2DB267D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0D188AB2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5377F3A" w14:textId="2C5C3CDE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渝北区教师进修学院</w:t>
            </w:r>
          </w:p>
        </w:tc>
      </w:tr>
      <w:tr w:rsidR="004F2E49" w:rsidRPr="00FC607F" w14:paraId="2DB6099F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18D921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何小兵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2AB53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王克勤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47669D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肖甫彬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1DC7ACF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04477D6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EDC092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6F84E2E" w14:textId="1ADD592B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巴南区教师进修学校</w:t>
            </w:r>
          </w:p>
        </w:tc>
      </w:tr>
      <w:tr w:rsidR="004F2E49" w:rsidRPr="00FC607F" w14:paraId="24F2828A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584A8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刘海峰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830E93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李英惠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76F2B8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胡江涛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EE5F0B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50CDC3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54A4B6E2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215AD43" w14:textId="3579B85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长寿区教师发展中心</w:t>
            </w:r>
          </w:p>
        </w:tc>
      </w:tr>
      <w:tr w:rsidR="004F2E49" w:rsidRPr="00FC607F" w14:paraId="57B5D4C3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E08EA3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栾文凤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70F4D2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袁小梅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1108C7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赵明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62E9984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陈泽明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682EC73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4C41380F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03CEC47" w14:textId="1C297C93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江津区教师发展中心</w:t>
            </w:r>
          </w:p>
        </w:tc>
      </w:tr>
      <w:tr w:rsidR="004F2E49" w:rsidRPr="00FC607F" w14:paraId="51B07C31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10873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况楠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212FA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邹舟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A2E540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郑华恒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E59ED6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魏岚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F55AFE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22CFEA0E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738079DC" w14:textId="456BCAA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合川区教育科学研究所</w:t>
            </w:r>
          </w:p>
        </w:tc>
      </w:tr>
      <w:tr w:rsidR="004F2E49" w:rsidRPr="00FC607F" w14:paraId="0EE4EFDB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52DBC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代俊华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C5253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陈亮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C31D8B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F52E819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A9EF335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D7F44A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3D562968" w14:textId="49F35E30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lastRenderedPageBreak/>
              <w:t>永川区教育科学研究所</w:t>
            </w:r>
          </w:p>
        </w:tc>
      </w:tr>
      <w:tr w:rsidR="004F2E49" w:rsidRPr="00FC607F" w14:paraId="545A9ADF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79E4F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代生兰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D52460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苏晓玲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8545F8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47E12BE9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5E6522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CDEDEBF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2ABCED0D" w14:textId="0FD112B0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南川区教育科学研究所</w:t>
            </w:r>
          </w:p>
        </w:tc>
      </w:tr>
      <w:tr w:rsidR="004F2E49" w:rsidRPr="00FC607F" w14:paraId="7224C5A8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1402C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孙乐娜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3BA76E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陈洪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36FB51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韩福凤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0F83DA6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5F469D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A9C4314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3F7C9CE8" w14:textId="0798A63B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綦江区教育科学研究所</w:t>
            </w:r>
          </w:p>
        </w:tc>
      </w:tr>
      <w:tr w:rsidR="004F2E49" w:rsidRPr="00FC607F" w14:paraId="55CBE6C1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7C6251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刘妮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789C07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王华艳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AAA732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18103653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100C680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77A66FF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B50D920" w14:textId="65A25845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大足区教师进修学校</w:t>
            </w:r>
          </w:p>
        </w:tc>
      </w:tr>
      <w:tr w:rsidR="004F2E49" w:rsidRPr="00FC607F" w14:paraId="505426DA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7228B0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周冠雄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3BA6C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胡蓉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2797B4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袁位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97B36F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F8C2C0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6DDDC4A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0F082771" w14:textId="676C9FA8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璧山区教师进修学校</w:t>
            </w:r>
          </w:p>
        </w:tc>
      </w:tr>
      <w:tr w:rsidR="004F2E49" w:rsidRPr="00FC607F" w14:paraId="6094A8EE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58CC3D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张劲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A0135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李静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5126F2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秦文波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6F40269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B15DB8F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320011CA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EF18174" w14:textId="08BFD7FE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铜梁区教师进修学校</w:t>
            </w:r>
          </w:p>
        </w:tc>
      </w:tr>
      <w:tr w:rsidR="004F2E49" w:rsidRPr="00FC607F" w14:paraId="78C070EE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7B7334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周钒铌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A36C37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游健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1F4BD0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504ED32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0C525C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66531A5E" w14:textId="77777777" w:rsidTr="00674EC9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14:paraId="250C1233" w14:textId="2B8AC830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潼南区教育科学研究所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14:paraId="5B22EFB7" w14:textId="7777777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4F2E49" w:rsidRPr="00FC607F" w14:paraId="693FA36A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276EA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唐兵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CCCC2B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彭启健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6572D0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李竹梅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967BFC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36469D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0140618F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7C5905F" w14:textId="1DB48E1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荣昌区教师进修学校</w:t>
            </w:r>
          </w:p>
        </w:tc>
      </w:tr>
      <w:tr w:rsidR="004F2E49" w:rsidRPr="00FC607F" w14:paraId="40FCBF12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EB64A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罗文秀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80E28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罗春兰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D7F89E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许海艳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0D978A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1F722BF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64F6C8CA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79C06530" w14:textId="23442175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开州区教师进修学校</w:t>
            </w:r>
          </w:p>
        </w:tc>
      </w:tr>
      <w:tr w:rsidR="004F2E49" w:rsidRPr="00FC607F" w14:paraId="411DFACA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81CC0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冉崇军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7C9F1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廖仁华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7F086A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程先国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0169B4B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黎万江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45BAD9" w14:textId="77777777" w:rsidR="00FC607F" w:rsidRPr="00FC607F" w:rsidRDefault="00FC607F" w:rsidP="00674EC9">
            <w:pPr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4F2E49" w:rsidRPr="00FC607F" w14:paraId="588880F5" w14:textId="77777777" w:rsidTr="00674EC9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14:paraId="26332360" w14:textId="514F63EC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梁平区教师进修学校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14:paraId="12E0E39C" w14:textId="7777777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4F2E49" w:rsidRPr="00FC607F" w14:paraId="71F249D1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7C8141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戴俊杰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1B69A9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蔡佳红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55507C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A17C889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D7523FB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74B1B341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269ECE4" w14:textId="78735AF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武隆区教师进修学校</w:t>
            </w:r>
          </w:p>
        </w:tc>
      </w:tr>
      <w:tr w:rsidR="004F2E49" w:rsidRPr="00FC607F" w14:paraId="51B22489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36A8F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杨英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FC07C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蒋邦勇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EC3628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8A73A25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26E6F57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0DD18EA8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CE87B5D" w14:textId="6DFC2B9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lastRenderedPageBreak/>
              <w:t>城口县教师进修学校</w:t>
            </w:r>
          </w:p>
        </w:tc>
      </w:tr>
      <w:tr w:rsidR="004F2E49" w:rsidRPr="00FC607F" w14:paraId="3C415D27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B5A7DC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邓发琼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997FE5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黎红梅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705B25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0977FCF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0EF7B3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96C1F2D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48F2E5F1" w14:textId="42B8D93F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丰都县中小学教师发展中心</w:t>
            </w:r>
          </w:p>
        </w:tc>
      </w:tr>
      <w:tr w:rsidR="004F2E49" w:rsidRPr="00FC607F" w14:paraId="212FE704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F4C5E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秦明秀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5936D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邓将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9999C9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马竹青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651A09F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2FCA417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60B041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309A2F08" w14:textId="070BB28F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垫江县教师进修学校</w:t>
            </w:r>
          </w:p>
        </w:tc>
      </w:tr>
      <w:tr w:rsidR="004F2E49" w:rsidRPr="00FC607F" w14:paraId="360658E7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FA903C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吕大明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02DB2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贺靖霖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29F778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AB8A379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642C59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67BA51E8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60098182" w14:textId="69189E7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忠县教育科学研究所</w:t>
            </w:r>
          </w:p>
        </w:tc>
      </w:tr>
      <w:tr w:rsidR="004F2E49" w:rsidRPr="00FC607F" w14:paraId="02482A2C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E530E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何小蓉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09134C2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DA1A442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1D275125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860BD3B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798E893F" w14:textId="77777777" w:rsidTr="00674EC9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14:paraId="36ED8E08" w14:textId="0618D5FA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云阳县教育科学研究所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14:paraId="526EA3CB" w14:textId="7777777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4F2E49" w:rsidRPr="00FC607F" w14:paraId="5C8AD462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C34224E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方兰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715043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C50ACBE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6DFFD647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ACC594F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0726784E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668A248" w14:textId="03CCBFD9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奉节县教师研修中心</w:t>
            </w:r>
          </w:p>
        </w:tc>
      </w:tr>
      <w:tr w:rsidR="004F2E49" w:rsidRPr="00FC607F" w14:paraId="44467A69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E1FB23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向云富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6C4D6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易宝丽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EE21A2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312D4D7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7C0131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A2F98F6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1AD8E0F" w14:textId="735C200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巫山县中小学教学研究室</w:t>
            </w:r>
          </w:p>
        </w:tc>
      </w:tr>
      <w:tr w:rsidR="004F2E49" w:rsidRPr="00FC607F" w14:paraId="6C319871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F0BE21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5ED8C8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5361B9F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27CE7C27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7DB265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24CA624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735295E0" w14:textId="76178442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巫溪县教师进修学校</w:t>
            </w:r>
          </w:p>
        </w:tc>
      </w:tr>
      <w:tr w:rsidR="004F2E49" w:rsidRPr="00FC607F" w14:paraId="264421B5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8E7EF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彭辉鳌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AA3D1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李勇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7F6C0B8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04C4E7A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6B6D13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0340FD65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78D7A0CE" w14:textId="393E5DD8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石柱县教委教研室</w:t>
            </w:r>
          </w:p>
        </w:tc>
      </w:tr>
      <w:tr w:rsidR="004F2E49" w:rsidRPr="00FC607F" w14:paraId="710459A5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F45B739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马培淑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92F40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0A7A34F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A30B21D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92DE703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74540824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28C8841" w14:textId="15AE51D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秀山县教师进修学校</w:t>
            </w:r>
          </w:p>
        </w:tc>
      </w:tr>
      <w:tr w:rsidR="004F2E49" w:rsidRPr="00FC607F" w14:paraId="44F47387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6C947CF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张华华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2D4BE6C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黄书珍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699F02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4A9DF2FD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7FABF4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2E128A00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08653798" w14:textId="4B4613C7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酉阳县教育科学研究所</w:t>
            </w:r>
          </w:p>
        </w:tc>
      </w:tr>
      <w:tr w:rsidR="004F2E49" w:rsidRPr="00FC607F" w14:paraId="73B8504D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844FC4B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冉光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98F780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胡斌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FFB7F06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6E450003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81E7696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5AF2FBF9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F6AB01D" w14:textId="02347435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lastRenderedPageBreak/>
              <w:t>彭水县教师进修学校</w:t>
            </w:r>
          </w:p>
        </w:tc>
      </w:tr>
      <w:tr w:rsidR="004F2E49" w:rsidRPr="00FC607F" w14:paraId="0CBD84EE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6B960D4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李军章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0C46D4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谢勤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A9FE7A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陈恒平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385A18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9239BB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5FD30FDE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FC1908C" w14:textId="02CFD8CD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万盛经开区教师进修学校</w:t>
            </w:r>
          </w:p>
        </w:tc>
      </w:tr>
      <w:tr w:rsidR="004F2E49" w:rsidRPr="00FC607F" w14:paraId="21B962CA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F149CA7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余琳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CA86D1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王志华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8A2B2BA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54AF6941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865BABA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4398998C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5A427BEA" w14:textId="13A11D0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两江新区教育发展研究院</w:t>
            </w:r>
          </w:p>
        </w:tc>
      </w:tr>
      <w:tr w:rsidR="004F2E49" w:rsidRPr="00FC607F" w14:paraId="30245DD2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476C0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陈宏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F07E5B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D038407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1AECDA62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B82B347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2E49" w:rsidRPr="00FC607F" w14:paraId="0B9E19CF" w14:textId="77777777" w:rsidTr="00674EC9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14:paraId="14D006B5" w14:textId="0B538B24" w:rsidR="004F2E49" w:rsidRPr="00FC607F" w:rsidRDefault="004F2E49" w:rsidP="00674EC9">
            <w:pPr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高新区公共服务局教研科研组</w:t>
            </w:r>
          </w:p>
        </w:tc>
      </w:tr>
      <w:tr w:rsidR="004F2E49" w:rsidRPr="00FC607F" w14:paraId="097E60C0" w14:textId="77777777" w:rsidTr="00674EC9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50DBB0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C607F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付有能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08BF55" w14:textId="77777777" w:rsidR="00FC607F" w:rsidRPr="00FC607F" w:rsidRDefault="00FC607F" w:rsidP="00674EC9">
            <w:pPr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2A11C44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9C5FDE5" w14:textId="77777777" w:rsidR="00FC607F" w:rsidRPr="00FC607F" w:rsidRDefault="00FC607F" w:rsidP="00674EC9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BAA25F1" w14:textId="77777777" w:rsidR="00FC607F" w:rsidRPr="00FC607F" w:rsidRDefault="00FC607F" w:rsidP="00674E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795B24" w14:textId="77777777" w:rsidR="00674EC9" w:rsidRDefault="00674EC9" w:rsidP="002A5A6D">
      <w:pPr>
        <w:ind w:firstLineChars="200" w:firstLine="643"/>
        <w:jc w:val="both"/>
        <w:rPr>
          <w:rFonts w:ascii="仿宋" w:eastAsia="仿宋" w:hAnsi="仿宋" w:cs="宋体"/>
          <w:b/>
          <w:bCs/>
          <w:color w:val="212121"/>
          <w:kern w:val="0"/>
          <w:sz w:val="32"/>
          <w:szCs w:val="32"/>
        </w:rPr>
      </w:pPr>
    </w:p>
    <w:p w14:paraId="16A42F20" w14:textId="3BB63967" w:rsidR="00742D27" w:rsidRDefault="003B08DB" w:rsidP="002A5A6D">
      <w:pPr>
        <w:ind w:firstLineChars="200" w:firstLine="643"/>
        <w:jc w:val="both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3B08DB">
        <w:rPr>
          <w:rFonts w:ascii="仿宋" w:eastAsia="仿宋" w:hAnsi="仿宋" w:cs="宋体" w:hint="eastAsia"/>
          <w:b/>
          <w:bCs/>
          <w:color w:val="212121"/>
          <w:kern w:val="0"/>
          <w:sz w:val="32"/>
          <w:szCs w:val="32"/>
        </w:rPr>
        <w:t>公示时间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：202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年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月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8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日至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3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月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4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日。如对公示内容有意见或要反映情况，请以书面形式反映。以单位名义反映的，须加盖公章；以个人名义反映的，请写真实姓名并留联系电话。</w:t>
      </w:r>
    </w:p>
    <w:p w14:paraId="07E01F32" w14:textId="77777777" w:rsidR="00742D27" w:rsidRDefault="003B08DB" w:rsidP="002A5A6D">
      <w:pPr>
        <w:ind w:firstLineChars="200" w:firstLine="643"/>
        <w:jc w:val="both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3B08DB">
        <w:rPr>
          <w:rFonts w:ascii="仿宋" w:eastAsia="仿宋" w:hAnsi="仿宋" w:cs="宋体" w:hint="eastAsia"/>
          <w:b/>
          <w:bCs/>
          <w:color w:val="212121"/>
          <w:kern w:val="0"/>
          <w:sz w:val="32"/>
          <w:szCs w:val="32"/>
        </w:rPr>
        <w:t>联系地址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：重庆市渝中区桂花园路12号（重庆市教育科学研究院）</w:t>
      </w:r>
    </w:p>
    <w:p w14:paraId="05383222" w14:textId="3CCFBB6C" w:rsidR="00742D27" w:rsidRDefault="003B08DB" w:rsidP="002A5A6D">
      <w:pPr>
        <w:ind w:firstLineChars="200" w:firstLine="643"/>
        <w:jc w:val="both"/>
        <w:rPr>
          <w:rFonts w:ascii="仿宋" w:eastAsia="仿宋" w:hAnsi="仿宋" w:cs="宋体"/>
          <w:color w:val="212121"/>
          <w:kern w:val="0"/>
          <w:sz w:val="32"/>
          <w:szCs w:val="32"/>
        </w:rPr>
      </w:pPr>
      <w:r w:rsidRPr="003B08DB">
        <w:rPr>
          <w:rFonts w:ascii="仿宋" w:eastAsia="仿宋" w:hAnsi="仿宋" w:cs="宋体" w:hint="eastAsia"/>
          <w:b/>
          <w:bCs/>
          <w:color w:val="212121"/>
          <w:kern w:val="0"/>
          <w:sz w:val="32"/>
          <w:szCs w:val="32"/>
        </w:rPr>
        <w:t>咨询联系人</w:t>
      </w:r>
      <w:r w:rsidR="000918D4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：</w:t>
      </w:r>
      <w:r w:rsidR="00742D27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李毓强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，联系电话：</w:t>
      </w:r>
      <w:r w:rsidR="009204FF">
        <w:rPr>
          <w:rFonts w:ascii="仿宋" w:eastAsia="仿宋" w:hAnsi="仿宋" w:cs="宋体"/>
          <w:color w:val="212121"/>
          <w:kern w:val="0"/>
          <w:sz w:val="32"/>
          <w:szCs w:val="32"/>
        </w:rPr>
        <w:t>19923537186</w:t>
      </w:r>
    </w:p>
    <w:p w14:paraId="38CE1DB2" w14:textId="77777777" w:rsidR="00742D27" w:rsidRDefault="00363DA3" w:rsidP="002A5A6D">
      <w:pPr>
        <w:ind w:firstLineChars="200" w:firstLine="643"/>
        <w:jc w:val="both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212121"/>
          <w:kern w:val="0"/>
          <w:sz w:val="32"/>
          <w:szCs w:val="32"/>
        </w:rPr>
        <w:t>投诉</w:t>
      </w:r>
      <w:r w:rsidRPr="003B08DB">
        <w:rPr>
          <w:rFonts w:ascii="仿宋" w:eastAsia="仿宋" w:hAnsi="仿宋" w:cs="宋体" w:hint="eastAsia"/>
          <w:b/>
          <w:bCs/>
          <w:color w:val="212121"/>
          <w:kern w:val="0"/>
          <w:sz w:val="32"/>
          <w:szCs w:val="32"/>
        </w:rPr>
        <w:t>联系人</w:t>
      </w:r>
      <w:r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：刘雅奇</w:t>
      </w:r>
      <w:r w:rsidRPr="003B08DB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，联系电话：</w:t>
      </w:r>
      <w:r w:rsidR="004E5A18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18696650929</w:t>
      </w:r>
    </w:p>
    <w:p w14:paraId="45414090" w14:textId="77777777" w:rsidR="00742D27" w:rsidRDefault="00742D27" w:rsidP="002A5A6D">
      <w:pPr>
        <w:ind w:firstLineChars="200" w:firstLine="640"/>
        <w:jc w:val="both"/>
        <w:rPr>
          <w:rFonts w:ascii="仿宋" w:eastAsia="仿宋" w:hAnsi="仿宋" w:cs="宋体"/>
          <w:color w:val="212121"/>
          <w:kern w:val="0"/>
          <w:sz w:val="32"/>
          <w:szCs w:val="32"/>
        </w:rPr>
      </w:pPr>
    </w:p>
    <w:p w14:paraId="535401DE" w14:textId="033FE502" w:rsidR="00742D27" w:rsidRDefault="001A7CC0" w:rsidP="00742D27">
      <w:pPr>
        <w:ind w:firstLineChars="200" w:firstLine="640"/>
        <w:jc w:val="right"/>
        <w:rPr>
          <w:rFonts w:ascii="仿宋" w:eastAsia="仿宋" w:hAnsi="仿宋" w:cs="宋体"/>
          <w:color w:val="212121"/>
          <w:kern w:val="0"/>
          <w:sz w:val="32"/>
          <w:szCs w:val="32"/>
        </w:rPr>
      </w:pPr>
      <w:r w:rsidRPr="00C60F5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重庆市教育科学研究院</w:t>
      </w:r>
    </w:p>
    <w:p w14:paraId="52B484FB" w14:textId="0FC6C14F" w:rsidR="00F70EEB" w:rsidRPr="000918D4" w:rsidRDefault="001A7CC0" w:rsidP="00742D27">
      <w:pPr>
        <w:wordWrap w:val="0"/>
        <w:ind w:firstLineChars="200" w:firstLine="640"/>
        <w:jc w:val="right"/>
      </w:pPr>
      <w:r w:rsidRPr="00C60F5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202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Pr="00C60F5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年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Pr="00C60F5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月</w:t>
      </w:r>
      <w:r w:rsidR="004F2E49">
        <w:rPr>
          <w:rFonts w:ascii="仿宋" w:eastAsia="仿宋" w:hAnsi="仿宋" w:cs="宋体"/>
          <w:color w:val="212121"/>
          <w:kern w:val="0"/>
          <w:sz w:val="32"/>
          <w:szCs w:val="32"/>
        </w:rPr>
        <w:t>2</w:t>
      </w:r>
      <w:r w:rsidR="00EA1913">
        <w:rPr>
          <w:rFonts w:ascii="仿宋" w:eastAsia="仿宋" w:hAnsi="仿宋" w:cs="宋体"/>
          <w:color w:val="212121"/>
          <w:kern w:val="0"/>
          <w:sz w:val="32"/>
          <w:szCs w:val="32"/>
        </w:rPr>
        <w:t>8</w:t>
      </w:r>
      <w:r w:rsidRPr="00C60F5C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>日</w:t>
      </w:r>
      <w:r w:rsidR="00742D27">
        <w:rPr>
          <w:rFonts w:ascii="仿宋" w:eastAsia="仿宋" w:hAnsi="仿宋" w:cs="宋体" w:hint="eastAsia"/>
          <w:color w:val="212121"/>
          <w:kern w:val="0"/>
          <w:sz w:val="32"/>
          <w:szCs w:val="32"/>
        </w:rPr>
        <w:t xml:space="preserve"> </w:t>
      </w:r>
      <w:r w:rsidR="00742D27">
        <w:rPr>
          <w:rFonts w:ascii="仿宋" w:eastAsia="仿宋" w:hAnsi="仿宋" w:cs="宋体"/>
          <w:color w:val="212121"/>
          <w:kern w:val="0"/>
          <w:sz w:val="32"/>
          <w:szCs w:val="32"/>
        </w:rPr>
        <w:t xml:space="preserve"> </w:t>
      </w:r>
    </w:p>
    <w:sectPr w:rsidR="00F70EEB" w:rsidRPr="000918D4" w:rsidSect="00965BE7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9546" w14:textId="77777777" w:rsidR="002B58FB" w:rsidRDefault="002B58FB" w:rsidP="00D90624">
      <w:pPr>
        <w:spacing w:line="240" w:lineRule="auto"/>
      </w:pPr>
      <w:r>
        <w:separator/>
      </w:r>
    </w:p>
  </w:endnote>
  <w:endnote w:type="continuationSeparator" w:id="0">
    <w:p w14:paraId="350530B4" w14:textId="77777777" w:rsidR="002B58FB" w:rsidRDefault="002B58FB" w:rsidP="00D9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8251" w14:textId="77777777" w:rsidR="002B58FB" w:rsidRDefault="002B58FB" w:rsidP="00D90624">
      <w:pPr>
        <w:spacing w:line="240" w:lineRule="auto"/>
      </w:pPr>
      <w:r>
        <w:separator/>
      </w:r>
    </w:p>
  </w:footnote>
  <w:footnote w:type="continuationSeparator" w:id="0">
    <w:p w14:paraId="3F211125" w14:textId="77777777" w:rsidR="002B58FB" w:rsidRDefault="002B58FB" w:rsidP="00D90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DB"/>
    <w:rsid w:val="00015473"/>
    <w:rsid w:val="00033ADA"/>
    <w:rsid w:val="0006035B"/>
    <w:rsid w:val="000918D4"/>
    <w:rsid w:val="000A31F6"/>
    <w:rsid w:val="000B35C8"/>
    <w:rsid w:val="00120F98"/>
    <w:rsid w:val="00123CFB"/>
    <w:rsid w:val="001A2769"/>
    <w:rsid w:val="001A7CC0"/>
    <w:rsid w:val="002A3F5D"/>
    <w:rsid w:val="002A5A6D"/>
    <w:rsid w:val="002B58FB"/>
    <w:rsid w:val="0034155F"/>
    <w:rsid w:val="003504CB"/>
    <w:rsid w:val="00363DA3"/>
    <w:rsid w:val="003931DA"/>
    <w:rsid w:val="003B08DB"/>
    <w:rsid w:val="003E0F31"/>
    <w:rsid w:val="00447089"/>
    <w:rsid w:val="004A4254"/>
    <w:rsid w:val="004C04CE"/>
    <w:rsid w:val="004E196E"/>
    <w:rsid w:val="004E5A18"/>
    <w:rsid w:val="004F172D"/>
    <w:rsid w:val="004F2E49"/>
    <w:rsid w:val="005064D1"/>
    <w:rsid w:val="00517B4B"/>
    <w:rsid w:val="005234FF"/>
    <w:rsid w:val="00556F9A"/>
    <w:rsid w:val="005F061D"/>
    <w:rsid w:val="00657745"/>
    <w:rsid w:val="00663521"/>
    <w:rsid w:val="00674EC9"/>
    <w:rsid w:val="006C77CF"/>
    <w:rsid w:val="00742D27"/>
    <w:rsid w:val="00761A59"/>
    <w:rsid w:val="00773ACC"/>
    <w:rsid w:val="00777EFC"/>
    <w:rsid w:val="007E4C0F"/>
    <w:rsid w:val="00830A1A"/>
    <w:rsid w:val="008350DD"/>
    <w:rsid w:val="0086404F"/>
    <w:rsid w:val="00884268"/>
    <w:rsid w:val="008E1A01"/>
    <w:rsid w:val="00905396"/>
    <w:rsid w:val="00914D6C"/>
    <w:rsid w:val="009204FF"/>
    <w:rsid w:val="009323D4"/>
    <w:rsid w:val="009659E5"/>
    <w:rsid w:val="00965BE7"/>
    <w:rsid w:val="00A64CE1"/>
    <w:rsid w:val="00AC71BC"/>
    <w:rsid w:val="00B27A05"/>
    <w:rsid w:val="00B610FD"/>
    <w:rsid w:val="00BA078D"/>
    <w:rsid w:val="00BA2AD4"/>
    <w:rsid w:val="00BC041E"/>
    <w:rsid w:val="00BF7630"/>
    <w:rsid w:val="00C60F5C"/>
    <w:rsid w:val="00C805EB"/>
    <w:rsid w:val="00CA012C"/>
    <w:rsid w:val="00D230E2"/>
    <w:rsid w:val="00D43FFA"/>
    <w:rsid w:val="00D5057E"/>
    <w:rsid w:val="00D90624"/>
    <w:rsid w:val="00DA0856"/>
    <w:rsid w:val="00DE7178"/>
    <w:rsid w:val="00EA1913"/>
    <w:rsid w:val="00F67370"/>
    <w:rsid w:val="00F70EEB"/>
    <w:rsid w:val="00FC0471"/>
    <w:rsid w:val="00FC607F"/>
    <w:rsid w:val="00FC6A57"/>
    <w:rsid w:val="00FD64F0"/>
    <w:rsid w:val="00FE3F55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FCB7A"/>
  <w15:docId w15:val="{DDAA7023-6B62-4BB6-8249-5B1905E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8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06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06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0624"/>
    <w:rPr>
      <w:sz w:val="18"/>
      <w:szCs w:val="18"/>
    </w:rPr>
  </w:style>
  <w:style w:type="table" w:styleId="a8">
    <w:name w:val="Table Grid"/>
    <w:basedOn w:val="a1"/>
    <w:uiPriority w:val="59"/>
    <w:rsid w:val="00B610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539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5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lyq</cp:lastModifiedBy>
  <cp:revision>39</cp:revision>
  <cp:lastPrinted>2022-01-21T07:44:00Z</cp:lastPrinted>
  <dcterms:created xsi:type="dcterms:W3CDTF">2020-09-21T06:39:00Z</dcterms:created>
  <dcterms:modified xsi:type="dcterms:W3CDTF">2022-02-28T06:50:00Z</dcterms:modified>
</cp:coreProperties>
</file>