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A204" w14:textId="58ABBF61" w:rsidR="007F7E9D" w:rsidRDefault="007D524B" w:rsidP="00006B42">
      <w:pPr>
        <w:widowControl w:val="0"/>
        <w:snapToGrid w:val="0"/>
        <w:spacing w:line="360" w:lineRule="auto"/>
        <w:jc w:val="center"/>
        <w:textAlignment w:val="auto"/>
        <w:rPr>
          <w:rFonts w:ascii="黑体" w:eastAsia="黑体" w:hAnsi="黑体"/>
          <w:b/>
          <w:sz w:val="44"/>
          <w:szCs w:val="44"/>
        </w:rPr>
      </w:pPr>
      <w:r w:rsidRPr="00006B42">
        <w:rPr>
          <w:rFonts w:ascii="黑体" w:eastAsia="黑体" w:hAnsi="黑体" w:hint="eastAsia"/>
          <w:b/>
          <w:sz w:val="44"/>
          <w:szCs w:val="44"/>
        </w:rPr>
        <w:t>“巴渝工匠杯” 2022年重庆市</w:t>
      </w:r>
      <w:r w:rsidR="004E77D0" w:rsidRPr="00006B42">
        <w:rPr>
          <w:rFonts w:ascii="黑体" w:eastAsia="黑体" w:hAnsi="黑体" w:hint="eastAsia"/>
          <w:b/>
          <w:sz w:val="44"/>
          <w:szCs w:val="44"/>
        </w:rPr>
        <w:t>职业院校技能大赛</w:t>
      </w:r>
      <w:r w:rsidR="00006B42" w:rsidRPr="00006B42">
        <w:rPr>
          <w:rFonts w:ascii="黑体" w:eastAsia="黑体" w:hAnsi="黑体" w:hint="eastAsia"/>
          <w:b/>
          <w:sz w:val="44"/>
          <w:szCs w:val="44"/>
        </w:rPr>
        <w:t>赛项</w:t>
      </w:r>
      <w:r w:rsidR="007F7E9D" w:rsidRPr="00006B42">
        <w:rPr>
          <w:rFonts w:ascii="黑体" w:eastAsia="黑体" w:hAnsi="黑体" w:hint="eastAsia"/>
          <w:b/>
          <w:sz w:val="44"/>
          <w:szCs w:val="44"/>
        </w:rPr>
        <w:t>规程</w:t>
      </w:r>
    </w:p>
    <w:p w14:paraId="4FD9D1D7" w14:textId="77777777" w:rsidR="00B32B17" w:rsidRPr="00006B42" w:rsidRDefault="00B32B17" w:rsidP="00006B42">
      <w:pPr>
        <w:widowControl w:val="0"/>
        <w:snapToGrid w:val="0"/>
        <w:spacing w:line="360" w:lineRule="auto"/>
        <w:jc w:val="center"/>
        <w:textAlignment w:val="auto"/>
        <w:rPr>
          <w:rFonts w:ascii="黑体" w:eastAsia="黑体" w:hAnsi="黑体"/>
          <w:b/>
          <w:sz w:val="44"/>
          <w:szCs w:val="44"/>
        </w:rPr>
      </w:pPr>
    </w:p>
    <w:p w14:paraId="27745E4D"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一、赛项名称</w:t>
      </w:r>
    </w:p>
    <w:p w14:paraId="36528A90" w14:textId="2FCA6C0E" w:rsidR="007F7E9D" w:rsidRPr="007F7E9D" w:rsidRDefault="007F7E9D" w:rsidP="007F7E9D">
      <w:pPr>
        <w:widowControl w:val="0"/>
        <w:spacing w:line="360" w:lineRule="auto"/>
        <w:ind w:firstLineChars="200" w:firstLine="560"/>
        <w:textAlignment w:val="auto"/>
        <w:rPr>
          <w:rFonts w:ascii="宋体" w:hAnsi="宋体"/>
          <w:sz w:val="28"/>
          <w:szCs w:val="28"/>
        </w:rPr>
      </w:pPr>
      <w:r w:rsidRPr="007F7E9D">
        <w:rPr>
          <w:rFonts w:ascii="宋体" w:hAnsi="宋体" w:hint="eastAsia"/>
          <w:sz w:val="28"/>
          <w:szCs w:val="28"/>
        </w:rPr>
        <w:t>赛项编号：</w:t>
      </w:r>
      <w:r w:rsidR="00787A85" w:rsidRPr="00787A85">
        <w:rPr>
          <w:rFonts w:ascii="宋体" w:hAnsi="宋体"/>
          <w:sz w:val="28"/>
          <w:szCs w:val="28"/>
        </w:rPr>
        <w:t>CQGZ-2022054</w:t>
      </w:r>
    </w:p>
    <w:p w14:paraId="179A80F2" w14:textId="77777777" w:rsidR="007F7E9D" w:rsidRPr="007F7E9D" w:rsidRDefault="007F7E9D" w:rsidP="007F7E9D">
      <w:pPr>
        <w:widowControl w:val="0"/>
        <w:spacing w:line="360" w:lineRule="auto"/>
        <w:ind w:firstLineChars="200" w:firstLine="560"/>
        <w:textAlignment w:val="auto"/>
        <w:rPr>
          <w:rFonts w:ascii="宋体" w:hAnsi="宋体"/>
          <w:sz w:val="28"/>
          <w:szCs w:val="28"/>
        </w:rPr>
      </w:pPr>
      <w:r w:rsidRPr="007F7E9D">
        <w:rPr>
          <w:rFonts w:ascii="宋体" w:hAnsi="宋体" w:hint="eastAsia"/>
          <w:sz w:val="28"/>
          <w:szCs w:val="28"/>
        </w:rPr>
        <w:t>赛项名称：商务数据分析与应用</w:t>
      </w:r>
    </w:p>
    <w:p w14:paraId="1D517418" w14:textId="77777777" w:rsidR="007F7E9D" w:rsidRPr="007F7E9D" w:rsidRDefault="007F7E9D" w:rsidP="007F7E9D">
      <w:pPr>
        <w:widowControl w:val="0"/>
        <w:spacing w:line="360" w:lineRule="auto"/>
        <w:ind w:firstLineChars="200" w:firstLine="560"/>
        <w:textAlignment w:val="auto"/>
        <w:rPr>
          <w:rFonts w:ascii="宋体" w:hAnsi="宋体"/>
          <w:sz w:val="28"/>
          <w:szCs w:val="28"/>
        </w:rPr>
      </w:pPr>
      <w:r w:rsidRPr="007F7E9D">
        <w:rPr>
          <w:rFonts w:ascii="宋体" w:hAnsi="宋体" w:hint="eastAsia"/>
          <w:sz w:val="28"/>
          <w:szCs w:val="28"/>
        </w:rPr>
        <w:t>赛项组别：高职组</w:t>
      </w:r>
    </w:p>
    <w:p w14:paraId="1371EB34"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二、竞赛目的</w:t>
      </w:r>
    </w:p>
    <w:p w14:paraId="1458E7A2" w14:textId="77777777" w:rsidR="007F7E9D" w:rsidRP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2021年3月公布的《中华人民共和国国民经济和社会发展第十四个五年规划和 2035 年远景目标纲要》指出，要充分发挥海量数据和丰富应用场景优势，促进数字技术与实体经济深度融合，赋能传统产业转型升级，催生新产业、新业态、新模式，壮大经济发展新引擎。2021年上半年，国家互联网信息办公室发布的《数字中国发展报告(2020年)》提出，“十四五”时期要围绕加快发展现代产业体系，大力推进产业数字化转型，充分发挥数据作为新生产要素的关键作用，激发数据要素价值，提升数据要素赋能作用，以创新驱动、高质量供给引领和创造新需求，形成强大国内市场，形成新发展格局。随着线上、线下消费加快融合，新产业、新业态、新模式不断催生，培养创</w:t>
      </w:r>
      <w:r w:rsidRPr="007F7E9D">
        <w:rPr>
          <w:rFonts w:ascii="宋体" w:hAnsi="宋体" w:hint="eastAsia"/>
          <w:sz w:val="28"/>
          <w:szCs w:val="28"/>
        </w:rPr>
        <w:lastRenderedPageBreak/>
        <w:t>新型数字化管理人才成为产业数字化转型的重中之重。</w:t>
      </w:r>
    </w:p>
    <w:p w14:paraId="31BAFF1B" w14:textId="77777777" w:rsidR="007F7E9D" w:rsidRP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通过举办本项技能竞赛，不仅有助于引导和鼓励学生加入到数字化技能人才队伍中来，培养一批理论功底扎实、实操技能过硬的创新型数字化管理人才，而且有助于提高教师数据分析能力，真正实现“以赛促学、以赛促教、以赛促建”。</w:t>
      </w:r>
    </w:p>
    <w:p w14:paraId="6DD96CB2" w14:textId="77777777" w:rsidR="004E77D0" w:rsidRPr="00196CC2" w:rsidRDefault="004E77D0" w:rsidP="00B32B17">
      <w:pPr>
        <w:pStyle w:val="1"/>
        <w:spacing w:beforeLines="100" w:before="312" w:afterLines="100" w:after="312" w:line="360" w:lineRule="auto"/>
        <w:ind w:firstLine="200"/>
        <w:jc w:val="left"/>
        <w:rPr>
          <w:rFonts w:ascii="黑体" w:eastAsia="黑体" w:hAnsi="黑体"/>
          <w:b w:val="0"/>
          <w:bCs w:val="0"/>
          <w:sz w:val="32"/>
          <w:szCs w:val="32"/>
        </w:rPr>
      </w:pPr>
      <w:r w:rsidRPr="00196CC2">
        <w:rPr>
          <w:rFonts w:ascii="黑体" w:eastAsia="黑体" w:hAnsi="黑体" w:hint="eastAsia"/>
          <w:b w:val="0"/>
          <w:bCs w:val="0"/>
          <w:sz w:val="32"/>
          <w:szCs w:val="32"/>
        </w:rPr>
        <w:t>三、竞赛内容</w:t>
      </w:r>
    </w:p>
    <w:p w14:paraId="492BEA37" w14:textId="77777777" w:rsidR="007F7E9D" w:rsidRP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竞赛考核包括理论考核与实际操作考核两部分。</w:t>
      </w:r>
    </w:p>
    <w:p w14:paraId="34C51C11" w14:textId="77777777" w:rsidR="007F7E9D" w:rsidRP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（一）理论考核内容</w:t>
      </w:r>
    </w:p>
    <w:p w14:paraId="08D29B16" w14:textId="4BCCE001" w:rsidR="007F7E9D" w:rsidRP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考核内容主要围绕数据采集、数据清洗及处理、数据分析、数据展示等理论知识展开。考试题型为单选题</w:t>
      </w:r>
      <w:r w:rsidR="00215432">
        <w:rPr>
          <w:rFonts w:ascii="宋体" w:hAnsi="宋体" w:hint="eastAsia"/>
          <w:sz w:val="28"/>
          <w:szCs w:val="28"/>
        </w:rPr>
        <w:t>、</w:t>
      </w:r>
      <w:r w:rsidRPr="007F7E9D">
        <w:rPr>
          <w:rFonts w:ascii="宋体" w:hAnsi="宋体" w:hint="eastAsia"/>
          <w:sz w:val="28"/>
          <w:szCs w:val="28"/>
        </w:rPr>
        <w:t>多选题</w:t>
      </w:r>
      <w:r w:rsidR="00215432">
        <w:rPr>
          <w:rFonts w:ascii="宋体" w:hAnsi="宋体" w:hint="eastAsia"/>
          <w:sz w:val="28"/>
          <w:szCs w:val="28"/>
        </w:rPr>
        <w:t>、</w:t>
      </w:r>
      <w:r w:rsidR="00215432" w:rsidRPr="007F7E9D">
        <w:rPr>
          <w:rFonts w:ascii="宋体" w:hAnsi="宋体" w:hint="eastAsia"/>
          <w:sz w:val="28"/>
          <w:szCs w:val="28"/>
        </w:rPr>
        <w:t>判断题</w:t>
      </w:r>
      <w:r w:rsidRPr="007F7E9D">
        <w:rPr>
          <w:rFonts w:ascii="宋体" w:hAnsi="宋体" w:hint="eastAsia"/>
          <w:sz w:val="28"/>
          <w:szCs w:val="28"/>
        </w:rPr>
        <w:t>。</w:t>
      </w:r>
      <w:r w:rsidR="00215432" w:rsidRPr="00215432">
        <w:rPr>
          <w:rFonts w:ascii="宋体" w:hAnsi="宋体" w:hint="eastAsia"/>
          <w:sz w:val="28"/>
          <w:szCs w:val="28"/>
        </w:rPr>
        <w:t>考试方式为机考。</w:t>
      </w:r>
    </w:p>
    <w:p w14:paraId="1294457B" w14:textId="77777777" w:rsidR="007F7E9D" w:rsidRP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（二）实操考核内容</w:t>
      </w:r>
    </w:p>
    <w:p w14:paraId="5D3A32C9" w14:textId="70C477D1" w:rsidR="007F7E9D" w:rsidRDefault="007F7E9D" w:rsidP="00B32B17">
      <w:pPr>
        <w:widowControl w:val="0"/>
        <w:spacing w:beforeLines="100" w:before="312" w:afterLines="100" w:after="312" w:line="360" w:lineRule="auto"/>
        <w:ind w:firstLineChars="200" w:firstLine="560"/>
        <w:jc w:val="left"/>
        <w:textAlignment w:val="auto"/>
        <w:rPr>
          <w:rFonts w:ascii="宋体" w:hAnsi="宋体"/>
          <w:sz w:val="28"/>
          <w:szCs w:val="28"/>
        </w:rPr>
      </w:pPr>
      <w:r w:rsidRPr="007F7E9D">
        <w:rPr>
          <w:rFonts w:ascii="宋体" w:hAnsi="宋体" w:hint="eastAsia"/>
          <w:sz w:val="28"/>
          <w:szCs w:val="28"/>
        </w:rPr>
        <w:t>考核内容包括数据清洗与处理、数据分析、数据可视化、</w:t>
      </w:r>
      <w:r w:rsidR="00C576FE">
        <w:rPr>
          <w:rFonts w:ascii="宋体" w:hAnsi="宋体" w:hint="eastAsia"/>
          <w:sz w:val="28"/>
          <w:szCs w:val="28"/>
        </w:rPr>
        <w:t>撰写</w:t>
      </w:r>
      <w:r w:rsidRPr="007F7E9D">
        <w:rPr>
          <w:rFonts w:ascii="宋体" w:hAnsi="宋体" w:hint="eastAsia"/>
          <w:sz w:val="28"/>
          <w:szCs w:val="28"/>
        </w:rPr>
        <w:t>数据分析报告。竞赛给定企业的经营数据，围绕市场数据分析、运营数据分析、供应链数据分析、消费者行为分析等主要业务场景，完成数据清洗与处理、数据分析、数据可视化、数据分析报告。</w:t>
      </w:r>
    </w:p>
    <w:p w14:paraId="3C3573A7" w14:textId="69A2A8B4" w:rsidR="00C7191D" w:rsidRDefault="00C7191D" w:rsidP="007F7E9D">
      <w:pPr>
        <w:widowControl w:val="0"/>
        <w:spacing w:line="360" w:lineRule="auto"/>
        <w:ind w:firstLineChars="200" w:firstLine="560"/>
        <w:textAlignment w:val="auto"/>
        <w:rPr>
          <w:rFonts w:ascii="宋体" w:hAnsi="宋体"/>
          <w:sz w:val="28"/>
          <w:szCs w:val="28"/>
        </w:rPr>
      </w:pPr>
    </w:p>
    <w:p w14:paraId="202EF5D5" w14:textId="4499AA32" w:rsidR="00C7191D" w:rsidRDefault="00C7191D" w:rsidP="007F7E9D">
      <w:pPr>
        <w:widowControl w:val="0"/>
        <w:spacing w:line="360" w:lineRule="auto"/>
        <w:ind w:firstLineChars="200" w:firstLine="560"/>
        <w:textAlignment w:val="auto"/>
        <w:rPr>
          <w:rFonts w:ascii="宋体" w:hAnsi="宋体"/>
          <w:sz w:val="28"/>
          <w:szCs w:val="28"/>
        </w:rPr>
      </w:pPr>
    </w:p>
    <w:p w14:paraId="20C2B918" w14:textId="0A120E11" w:rsidR="00C7191D" w:rsidRPr="00B32B17" w:rsidRDefault="00C7191D" w:rsidP="00C7191D">
      <w:pPr>
        <w:widowControl w:val="0"/>
        <w:adjustRightInd w:val="0"/>
        <w:snapToGrid w:val="0"/>
        <w:spacing w:line="560" w:lineRule="exact"/>
        <w:jc w:val="center"/>
        <w:textAlignment w:val="auto"/>
        <w:rPr>
          <w:rFonts w:ascii="宋体" w:cs="Arial"/>
          <w:sz w:val="28"/>
          <w:szCs w:val="28"/>
        </w:rPr>
      </w:pPr>
      <w:r w:rsidRPr="00B32B17">
        <w:rPr>
          <w:rFonts w:ascii="宋体" w:hAnsi="宋体" w:hint="eastAsia"/>
          <w:bCs/>
          <w:sz w:val="28"/>
          <w:szCs w:val="28"/>
        </w:rPr>
        <w:lastRenderedPageBreak/>
        <w:t>表</w:t>
      </w:r>
      <w:r w:rsidR="00B32B17" w:rsidRPr="00B32B17">
        <w:rPr>
          <w:rFonts w:ascii="宋体" w:hAnsi="宋体"/>
          <w:bCs/>
          <w:sz w:val="28"/>
          <w:szCs w:val="28"/>
        </w:rPr>
        <w:t>1</w:t>
      </w:r>
      <w:r w:rsidR="00B309B4">
        <w:rPr>
          <w:rFonts w:ascii="宋体" w:hAnsi="宋体" w:hint="eastAsia"/>
          <w:bCs/>
          <w:sz w:val="28"/>
          <w:szCs w:val="28"/>
        </w:rPr>
        <w:t xml:space="preserve"> </w:t>
      </w:r>
      <w:r w:rsidRPr="00B32B17">
        <w:rPr>
          <w:rFonts w:ascii="宋体" w:hAnsi="宋体" w:hint="eastAsia"/>
          <w:bCs/>
          <w:sz w:val="28"/>
          <w:szCs w:val="28"/>
        </w:rPr>
        <w:t>考核内容</w:t>
      </w:r>
      <w:r w:rsidRPr="00B32B17">
        <w:rPr>
          <w:rFonts w:ascii="宋体" w:cs="Arial" w:hint="eastAsia"/>
          <w:sz w:val="28"/>
          <w:szCs w:val="28"/>
        </w:rPr>
        <w:t xml:space="preserve"> </w:t>
      </w:r>
    </w:p>
    <w:tbl>
      <w:tblPr>
        <w:tblpPr w:leftFromText="180" w:rightFromText="180" w:vertAnchor="text" w:horzAnchor="margin" w:tblpXSpec="center" w:tblpY="292"/>
        <w:tblW w:w="9124" w:type="dxa"/>
        <w:tblLook w:val="04A0" w:firstRow="1" w:lastRow="0" w:firstColumn="1" w:lastColumn="0" w:noHBand="0" w:noVBand="1"/>
      </w:tblPr>
      <w:tblGrid>
        <w:gridCol w:w="2069"/>
        <w:gridCol w:w="826"/>
        <w:gridCol w:w="2897"/>
        <w:gridCol w:w="3332"/>
      </w:tblGrid>
      <w:tr w:rsidR="00C7191D" w:rsidRPr="00C07E59" w14:paraId="5A0364E4" w14:textId="77777777" w:rsidTr="00C7191D">
        <w:trPr>
          <w:trHeight w:val="823"/>
        </w:trPr>
        <w:tc>
          <w:tcPr>
            <w:tcW w:w="20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388FC" w14:textId="77777777" w:rsidR="00C7191D" w:rsidRPr="00C07E59" w:rsidRDefault="00C7191D" w:rsidP="00AD6D42">
            <w:pPr>
              <w:jc w:val="center"/>
              <w:textAlignment w:val="auto"/>
              <w:rPr>
                <w:rFonts w:ascii="宋体" w:cs="宋体"/>
                <w:b/>
                <w:bCs/>
                <w:sz w:val="24"/>
              </w:rPr>
            </w:pPr>
            <w:r w:rsidRPr="00C07E59">
              <w:rPr>
                <w:rFonts w:ascii="宋体" w:hAnsi="宋体" w:cs="宋体" w:hint="eastAsia"/>
                <w:b/>
                <w:bCs/>
                <w:sz w:val="24"/>
                <w:lang w:eastAsia="zh-TW"/>
              </w:rPr>
              <w:t>序号</w:t>
            </w:r>
          </w:p>
        </w:tc>
        <w:tc>
          <w:tcPr>
            <w:tcW w:w="826" w:type="dxa"/>
            <w:tcBorders>
              <w:top w:val="single" w:sz="4" w:space="0" w:color="auto"/>
              <w:left w:val="nil"/>
              <w:bottom w:val="single" w:sz="4" w:space="0" w:color="auto"/>
              <w:right w:val="single" w:sz="4" w:space="0" w:color="auto"/>
            </w:tcBorders>
            <w:shd w:val="clear" w:color="000000" w:fill="FFFFFF"/>
            <w:vAlign w:val="center"/>
            <w:hideMark/>
          </w:tcPr>
          <w:p w14:paraId="5EEB1F62" w14:textId="77777777" w:rsidR="00C7191D" w:rsidRPr="00C07E59" w:rsidRDefault="00C7191D" w:rsidP="00AD6D42">
            <w:pPr>
              <w:jc w:val="center"/>
              <w:textAlignment w:val="auto"/>
              <w:rPr>
                <w:rFonts w:ascii="宋体" w:cs="宋体"/>
                <w:b/>
                <w:bCs/>
                <w:sz w:val="24"/>
              </w:rPr>
            </w:pPr>
            <w:r w:rsidRPr="00C07E59">
              <w:rPr>
                <w:rFonts w:ascii="宋体" w:hAnsi="宋体" w:cs="宋体" w:hint="eastAsia"/>
                <w:b/>
                <w:bCs/>
                <w:sz w:val="24"/>
                <w:lang w:eastAsia="zh-TW"/>
              </w:rPr>
              <w:t>竞赛任务</w:t>
            </w:r>
          </w:p>
        </w:tc>
        <w:tc>
          <w:tcPr>
            <w:tcW w:w="2897" w:type="dxa"/>
            <w:tcBorders>
              <w:top w:val="single" w:sz="4" w:space="0" w:color="auto"/>
              <w:left w:val="nil"/>
              <w:bottom w:val="single" w:sz="4" w:space="0" w:color="auto"/>
              <w:right w:val="single" w:sz="4" w:space="0" w:color="auto"/>
            </w:tcBorders>
            <w:shd w:val="clear" w:color="000000" w:fill="FFFFFF"/>
            <w:vAlign w:val="center"/>
            <w:hideMark/>
          </w:tcPr>
          <w:p w14:paraId="7D1FEBC2" w14:textId="77777777" w:rsidR="00C7191D" w:rsidRPr="00C07E59" w:rsidRDefault="00C7191D" w:rsidP="00AD6D42">
            <w:pPr>
              <w:jc w:val="center"/>
              <w:textAlignment w:val="auto"/>
              <w:rPr>
                <w:rFonts w:ascii="宋体" w:cs="宋体"/>
                <w:b/>
                <w:bCs/>
                <w:sz w:val="24"/>
              </w:rPr>
            </w:pPr>
            <w:r w:rsidRPr="00C07E59">
              <w:rPr>
                <w:rFonts w:ascii="宋体" w:hAnsi="宋体" w:cs="宋体" w:hint="eastAsia"/>
                <w:b/>
                <w:bCs/>
                <w:sz w:val="24"/>
                <w:lang w:eastAsia="zh-TW"/>
              </w:rPr>
              <w:t>考察点</w:t>
            </w:r>
          </w:p>
        </w:tc>
        <w:tc>
          <w:tcPr>
            <w:tcW w:w="3330" w:type="dxa"/>
            <w:tcBorders>
              <w:top w:val="single" w:sz="4" w:space="0" w:color="auto"/>
              <w:left w:val="nil"/>
              <w:bottom w:val="single" w:sz="4" w:space="0" w:color="auto"/>
              <w:right w:val="single" w:sz="4" w:space="0" w:color="auto"/>
            </w:tcBorders>
            <w:shd w:val="clear" w:color="000000" w:fill="FFFFFF"/>
            <w:vAlign w:val="center"/>
            <w:hideMark/>
          </w:tcPr>
          <w:p w14:paraId="4CA466AA" w14:textId="77777777" w:rsidR="00C7191D" w:rsidRPr="00C07E59" w:rsidRDefault="00C7191D" w:rsidP="00AD6D42">
            <w:pPr>
              <w:jc w:val="center"/>
              <w:textAlignment w:val="auto"/>
              <w:rPr>
                <w:rFonts w:ascii="宋体" w:cs="宋体"/>
                <w:b/>
                <w:bCs/>
                <w:sz w:val="24"/>
              </w:rPr>
            </w:pPr>
            <w:r w:rsidRPr="00C07E59">
              <w:rPr>
                <w:rFonts w:ascii="宋体" w:hAnsi="宋体" w:cs="宋体" w:hint="eastAsia"/>
                <w:b/>
                <w:bCs/>
                <w:sz w:val="24"/>
                <w:lang w:eastAsia="zh-TW"/>
              </w:rPr>
              <w:t>主要内容</w:t>
            </w:r>
          </w:p>
        </w:tc>
      </w:tr>
      <w:tr w:rsidR="00C7191D" w:rsidRPr="00C07E59" w14:paraId="43CB5631" w14:textId="77777777" w:rsidTr="00C7191D">
        <w:trPr>
          <w:trHeight w:val="717"/>
        </w:trPr>
        <w:tc>
          <w:tcPr>
            <w:tcW w:w="912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F427690" w14:textId="77777777" w:rsidR="00C7191D" w:rsidRPr="00C07E59" w:rsidRDefault="00C7191D" w:rsidP="00AD6D42">
            <w:pPr>
              <w:jc w:val="center"/>
              <w:textAlignment w:val="auto"/>
              <w:rPr>
                <w:rFonts w:ascii="宋体"/>
                <w:sz w:val="24"/>
              </w:rPr>
            </w:pPr>
            <w:r w:rsidRPr="00C07E59">
              <w:rPr>
                <w:rFonts w:ascii="宋体" w:hAnsi="宋体"/>
                <w:sz w:val="24"/>
              </w:rPr>
              <w:t>1.</w:t>
            </w:r>
            <w:r w:rsidRPr="00C07E59">
              <w:rPr>
                <w:rFonts w:ascii="宋体" w:hAnsi="宋体" w:hint="eastAsia"/>
                <w:sz w:val="24"/>
              </w:rPr>
              <w:t>理论知识考核</w:t>
            </w:r>
          </w:p>
        </w:tc>
      </w:tr>
      <w:tr w:rsidR="00C7191D" w:rsidRPr="00C07E59" w14:paraId="7B8CDE50" w14:textId="77777777" w:rsidTr="00C7191D">
        <w:trPr>
          <w:trHeight w:val="1354"/>
        </w:trPr>
        <w:tc>
          <w:tcPr>
            <w:tcW w:w="2069" w:type="dxa"/>
            <w:tcBorders>
              <w:top w:val="nil"/>
              <w:left w:val="single" w:sz="4" w:space="0" w:color="auto"/>
              <w:bottom w:val="single" w:sz="4" w:space="0" w:color="auto"/>
              <w:right w:val="single" w:sz="4" w:space="0" w:color="auto"/>
            </w:tcBorders>
            <w:shd w:val="clear" w:color="000000" w:fill="FFFFFF"/>
            <w:vAlign w:val="center"/>
            <w:hideMark/>
          </w:tcPr>
          <w:p w14:paraId="6AB67482" w14:textId="77777777" w:rsidR="00C7191D" w:rsidRPr="00C07E59" w:rsidRDefault="00C7191D" w:rsidP="00AD6D42">
            <w:pPr>
              <w:jc w:val="center"/>
              <w:textAlignment w:val="auto"/>
              <w:rPr>
                <w:rFonts w:ascii="宋体"/>
                <w:sz w:val="24"/>
              </w:rPr>
            </w:pPr>
            <w:r w:rsidRPr="00C07E59">
              <w:rPr>
                <w:rFonts w:ascii="宋体" w:hAnsi="宋体"/>
                <w:sz w:val="24"/>
                <w:lang w:eastAsia="zh-TW"/>
              </w:rPr>
              <w:t>1</w:t>
            </w:r>
          </w:p>
        </w:tc>
        <w:tc>
          <w:tcPr>
            <w:tcW w:w="826" w:type="dxa"/>
            <w:tcBorders>
              <w:top w:val="nil"/>
              <w:left w:val="nil"/>
              <w:bottom w:val="single" w:sz="4" w:space="0" w:color="auto"/>
              <w:right w:val="single" w:sz="4" w:space="0" w:color="auto"/>
            </w:tcBorders>
            <w:shd w:val="clear" w:color="000000" w:fill="FFFFFF"/>
            <w:vAlign w:val="center"/>
            <w:hideMark/>
          </w:tcPr>
          <w:p w14:paraId="74A08FD7" w14:textId="77777777" w:rsidR="00C7191D" w:rsidRPr="00C07E59" w:rsidRDefault="00C7191D" w:rsidP="00AD6D42">
            <w:pPr>
              <w:jc w:val="center"/>
              <w:textAlignment w:val="auto"/>
              <w:rPr>
                <w:rFonts w:ascii="宋体" w:cs="宋体"/>
                <w:sz w:val="24"/>
              </w:rPr>
            </w:pPr>
            <w:r w:rsidRPr="00C07E59">
              <w:rPr>
                <w:rFonts w:ascii="宋体" w:hAnsi="宋体" w:cs="宋体" w:hint="eastAsia"/>
                <w:sz w:val="24"/>
                <w:lang w:eastAsia="zh-TW"/>
              </w:rPr>
              <w:t>理论考核</w:t>
            </w:r>
          </w:p>
        </w:tc>
        <w:tc>
          <w:tcPr>
            <w:tcW w:w="2897" w:type="dxa"/>
            <w:tcBorders>
              <w:top w:val="nil"/>
              <w:left w:val="nil"/>
              <w:bottom w:val="single" w:sz="4" w:space="0" w:color="auto"/>
              <w:right w:val="single" w:sz="4" w:space="0" w:color="auto"/>
            </w:tcBorders>
            <w:shd w:val="clear" w:color="000000" w:fill="FFFFFF"/>
            <w:vAlign w:val="center"/>
            <w:hideMark/>
          </w:tcPr>
          <w:p w14:paraId="4EBB2B88" w14:textId="77777777" w:rsidR="00C7191D" w:rsidRPr="00C07E59" w:rsidRDefault="00C7191D" w:rsidP="00AD6D42">
            <w:pPr>
              <w:textAlignment w:val="auto"/>
              <w:rPr>
                <w:rFonts w:ascii="宋体" w:cs="宋体"/>
                <w:sz w:val="24"/>
              </w:rPr>
            </w:pPr>
            <w:r w:rsidRPr="00C07E59">
              <w:rPr>
                <w:rFonts w:ascii="宋体" w:hAnsi="宋体" w:cs="宋体" w:hint="eastAsia"/>
                <w:sz w:val="24"/>
                <w:lang w:eastAsia="zh-TW"/>
              </w:rPr>
              <w:t>单选、多选、判断</w:t>
            </w:r>
          </w:p>
        </w:tc>
        <w:tc>
          <w:tcPr>
            <w:tcW w:w="3330" w:type="dxa"/>
            <w:tcBorders>
              <w:top w:val="nil"/>
              <w:left w:val="nil"/>
              <w:bottom w:val="single" w:sz="4" w:space="0" w:color="auto"/>
              <w:right w:val="single" w:sz="4" w:space="0" w:color="auto"/>
            </w:tcBorders>
            <w:shd w:val="clear" w:color="000000" w:fill="FFFFFF"/>
            <w:vAlign w:val="center"/>
            <w:hideMark/>
          </w:tcPr>
          <w:p w14:paraId="7D81E721" w14:textId="77777777" w:rsidR="00C7191D" w:rsidRPr="00C07E59" w:rsidRDefault="00C7191D" w:rsidP="00AD6D42">
            <w:pPr>
              <w:textAlignment w:val="auto"/>
              <w:rPr>
                <w:rFonts w:ascii="宋体" w:cs="宋体"/>
                <w:sz w:val="24"/>
              </w:rPr>
            </w:pPr>
            <w:r w:rsidRPr="00C07E59">
              <w:rPr>
                <w:rFonts w:ascii="宋体" w:hAnsi="宋体" w:cs="宋体" w:hint="eastAsia"/>
                <w:sz w:val="24"/>
                <w:lang w:eastAsia="zh-TW"/>
              </w:rPr>
              <w:t>考核内容主要围绕数据采集、数据清洗及处理、数据分析、数据展示等理论知识展开。</w:t>
            </w:r>
          </w:p>
        </w:tc>
      </w:tr>
      <w:tr w:rsidR="00C7191D" w:rsidRPr="00C07E59" w14:paraId="49705986" w14:textId="77777777" w:rsidTr="00C7191D">
        <w:trPr>
          <w:trHeight w:val="694"/>
        </w:trPr>
        <w:tc>
          <w:tcPr>
            <w:tcW w:w="912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63990AE" w14:textId="77777777" w:rsidR="00C7191D" w:rsidRPr="00C07E59" w:rsidRDefault="00C7191D" w:rsidP="00AD6D42">
            <w:pPr>
              <w:jc w:val="center"/>
              <w:textAlignment w:val="auto"/>
              <w:rPr>
                <w:rFonts w:ascii="宋体"/>
                <w:sz w:val="24"/>
              </w:rPr>
            </w:pPr>
            <w:r w:rsidRPr="00C07E59">
              <w:rPr>
                <w:rFonts w:ascii="宋体" w:hAnsi="宋体"/>
                <w:sz w:val="24"/>
              </w:rPr>
              <w:t>2.</w:t>
            </w:r>
            <w:r w:rsidRPr="00C07E59">
              <w:rPr>
                <w:rFonts w:ascii="宋体" w:hAnsi="宋体" w:hint="eastAsia"/>
                <w:sz w:val="24"/>
              </w:rPr>
              <w:t>实操内容考核</w:t>
            </w:r>
          </w:p>
        </w:tc>
      </w:tr>
      <w:tr w:rsidR="00C7191D" w:rsidRPr="00C07E59" w14:paraId="10649892" w14:textId="77777777" w:rsidTr="00C7191D">
        <w:trPr>
          <w:trHeight w:val="1760"/>
        </w:trPr>
        <w:tc>
          <w:tcPr>
            <w:tcW w:w="2069" w:type="dxa"/>
            <w:tcBorders>
              <w:top w:val="nil"/>
              <w:left w:val="single" w:sz="4" w:space="0" w:color="auto"/>
              <w:bottom w:val="single" w:sz="4" w:space="0" w:color="auto"/>
              <w:right w:val="single" w:sz="4" w:space="0" w:color="auto"/>
            </w:tcBorders>
            <w:shd w:val="clear" w:color="000000" w:fill="FFFFFF"/>
            <w:vAlign w:val="center"/>
            <w:hideMark/>
          </w:tcPr>
          <w:p w14:paraId="76273C3F" w14:textId="77777777" w:rsidR="00C7191D" w:rsidRPr="00C07E59" w:rsidRDefault="00C7191D" w:rsidP="00AD6D42">
            <w:pPr>
              <w:jc w:val="center"/>
              <w:textAlignment w:val="auto"/>
              <w:rPr>
                <w:rFonts w:ascii="宋体"/>
                <w:sz w:val="24"/>
              </w:rPr>
            </w:pPr>
            <w:r w:rsidRPr="00C07E59">
              <w:rPr>
                <w:rFonts w:ascii="宋体" w:hAnsi="宋体"/>
                <w:sz w:val="24"/>
                <w:lang w:eastAsia="zh-TW"/>
              </w:rPr>
              <w:t>1</w:t>
            </w:r>
          </w:p>
        </w:tc>
        <w:tc>
          <w:tcPr>
            <w:tcW w:w="826" w:type="dxa"/>
            <w:tcBorders>
              <w:top w:val="nil"/>
              <w:left w:val="nil"/>
              <w:bottom w:val="single" w:sz="4" w:space="0" w:color="auto"/>
              <w:right w:val="single" w:sz="4" w:space="0" w:color="auto"/>
            </w:tcBorders>
            <w:shd w:val="clear" w:color="000000" w:fill="FFFFFF"/>
            <w:vAlign w:val="center"/>
            <w:hideMark/>
          </w:tcPr>
          <w:p w14:paraId="5A3F4388" w14:textId="77777777" w:rsidR="00C7191D" w:rsidRPr="00C07E59" w:rsidRDefault="00C7191D" w:rsidP="00AD6D42">
            <w:pPr>
              <w:jc w:val="center"/>
              <w:textAlignment w:val="auto"/>
              <w:rPr>
                <w:rFonts w:ascii="宋体" w:cs="宋体"/>
                <w:sz w:val="24"/>
              </w:rPr>
            </w:pPr>
            <w:r w:rsidRPr="00C07E59">
              <w:rPr>
                <w:rFonts w:ascii="宋体" w:hAnsi="宋体" w:cs="宋体" w:hint="eastAsia"/>
                <w:sz w:val="24"/>
                <w:lang w:eastAsia="zh-TW"/>
              </w:rPr>
              <w:t>数据清洗</w:t>
            </w:r>
            <w:r>
              <w:rPr>
                <w:rFonts w:ascii="宋体" w:hAnsi="宋体" w:cs="宋体" w:hint="eastAsia"/>
                <w:sz w:val="24"/>
                <w:lang w:eastAsia="zh-TW"/>
              </w:rPr>
              <w:t>与预</w:t>
            </w:r>
            <w:r w:rsidRPr="00C07E59">
              <w:rPr>
                <w:rFonts w:ascii="宋体" w:hAnsi="宋体" w:cs="宋体" w:hint="eastAsia"/>
                <w:sz w:val="24"/>
                <w:lang w:eastAsia="zh-TW"/>
              </w:rPr>
              <w:t>处理</w:t>
            </w:r>
          </w:p>
        </w:tc>
        <w:tc>
          <w:tcPr>
            <w:tcW w:w="2897" w:type="dxa"/>
            <w:tcBorders>
              <w:top w:val="nil"/>
              <w:left w:val="nil"/>
              <w:bottom w:val="single" w:sz="4" w:space="0" w:color="auto"/>
              <w:right w:val="single" w:sz="4" w:space="0" w:color="auto"/>
            </w:tcBorders>
            <w:shd w:val="clear" w:color="000000" w:fill="FFFFFF"/>
            <w:vAlign w:val="center"/>
            <w:hideMark/>
          </w:tcPr>
          <w:p w14:paraId="480EA1FB" w14:textId="77777777" w:rsidR="00C7191D" w:rsidRPr="00C07E59" w:rsidRDefault="00C7191D" w:rsidP="00AD6D42">
            <w:pPr>
              <w:textAlignment w:val="auto"/>
              <w:rPr>
                <w:rFonts w:ascii="宋体"/>
                <w:sz w:val="24"/>
                <w:lang w:eastAsia="zh-TW"/>
              </w:rPr>
            </w:pPr>
            <w:r w:rsidRPr="00C07E59">
              <w:rPr>
                <w:rFonts w:ascii="宋体" w:hAnsi="宋体"/>
                <w:sz w:val="24"/>
                <w:lang w:eastAsia="zh-TW"/>
              </w:rPr>
              <w:t>1.</w:t>
            </w:r>
            <w:r w:rsidRPr="00C07E59">
              <w:rPr>
                <w:rFonts w:ascii="宋体" w:hAnsi="宋体" w:hint="eastAsia"/>
                <w:sz w:val="24"/>
                <w:lang w:eastAsia="zh-TW"/>
              </w:rPr>
              <w:t>数据质量</w:t>
            </w:r>
          </w:p>
          <w:p w14:paraId="7468F166" w14:textId="77777777" w:rsidR="00C7191D" w:rsidRPr="00C07E59" w:rsidRDefault="00C7191D" w:rsidP="00AD6D42">
            <w:pPr>
              <w:textAlignment w:val="auto"/>
              <w:rPr>
                <w:rFonts w:ascii="宋体"/>
                <w:sz w:val="24"/>
              </w:rPr>
            </w:pPr>
            <w:r w:rsidRPr="00C07E59">
              <w:rPr>
                <w:rFonts w:ascii="宋体" w:hAnsi="宋体"/>
                <w:sz w:val="24"/>
                <w:lang w:eastAsia="zh-TW"/>
              </w:rPr>
              <w:t>2.</w:t>
            </w:r>
            <w:r w:rsidRPr="00C07E59">
              <w:rPr>
                <w:rFonts w:ascii="宋体" w:hAnsi="宋体" w:hint="eastAsia"/>
                <w:sz w:val="24"/>
                <w:lang w:eastAsia="zh-TW"/>
              </w:rPr>
              <w:t>数据清洗方法和流程</w:t>
            </w:r>
          </w:p>
        </w:tc>
        <w:tc>
          <w:tcPr>
            <w:tcW w:w="3330" w:type="dxa"/>
            <w:tcBorders>
              <w:top w:val="nil"/>
              <w:left w:val="nil"/>
              <w:bottom w:val="single" w:sz="4" w:space="0" w:color="auto"/>
              <w:right w:val="single" w:sz="4" w:space="0" w:color="auto"/>
            </w:tcBorders>
            <w:shd w:val="clear" w:color="000000" w:fill="FFFFFF"/>
            <w:vAlign w:val="center"/>
            <w:hideMark/>
          </w:tcPr>
          <w:p w14:paraId="7901C060" w14:textId="77777777" w:rsidR="00C7191D" w:rsidRPr="00C07E59" w:rsidRDefault="00C7191D" w:rsidP="00AD6D42">
            <w:pPr>
              <w:textAlignment w:val="auto"/>
              <w:rPr>
                <w:rFonts w:ascii="宋体"/>
                <w:sz w:val="24"/>
                <w:lang w:eastAsia="zh-TW"/>
              </w:rPr>
            </w:pPr>
            <w:r w:rsidRPr="00C07E59">
              <w:rPr>
                <w:rFonts w:ascii="宋体" w:hAnsi="宋体"/>
                <w:sz w:val="24"/>
                <w:lang w:eastAsia="zh-TW"/>
              </w:rPr>
              <w:t>1.</w:t>
            </w:r>
            <w:r w:rsidRPr="00C07E59">
              <w:rPr>
                <w:rFonts w:ascii="宋体" w:hAnsi="宋体" w:hint="eastAsia"/>
                <w:sz w:val="24"/>
                <w:lang w:eastAsia="zh-TW"/>
              </w:rPr>
              <w:t>熟练分辨数据质量问题。</w:t>
            </w:r>
          </w:p>
          <w:p w14:paraId="533E197C" w14:textId="77777777" w:rsidR="00C7191D" w:rsidRPr="00C07E59" w:rsidRDefault="00C7191D" w:rsidP="00AD6D42">
            <w:pPr>
              <w:textAlignment w:val="auto"/>
              <w:rPr>
                <w:rFonts w:ascii="宋体"/>
                <w:sz w:val="24"/>
              </w:rPr>
            </w:pPr>
            <w:r w:rsidRPr="00C07E59">
              <w:rPr>
                <w:rFonts w:ascii="宋体" w:hAnsi="宋体"/>
                <w:sz w:val="24"/>
                <w:lang w:eastAsia="zh-TW"/>
              </w:rPr>
              <w:t>2.</w:t>
            </w:r>
            <w:r w:rsidRPr="00C07E59">
              <w:rPr>
                <w:rFonts w:ascii="宋体" w:hAnsi="宋体" w:hint="eastAsia"/>
                <w:sz w:val="24"/>
                <w:lang w:eastAsia="zh-TW"/>
              </w:rPr>
              <w:t>应用</w:t>
            </w:r>
            <w:r w:rsidRPr="00C07E59">
              <w:rPr>
                <w:rFonts w:ascii="宋体" w:hAnsi="宋体"/>
                <w:sz w:val="24"/>
                <w:lang w:eastAsia="zh-TW"/>
              </w:rPr>
              <w:t>Excel</w:t>
            </w:r>
            <w:r w:rsidRPr="00C07E59">
              <w:rPr>
                <w:rFonts w:ascii="宋体" w:hAnsi="宋体" w:hint="eastAsia"/>
                <w:sz w:val="24"/>
                <w:lang w:eastAsia="zh-TW"/>
              </w:rPr>
              <w:t>对数据进行查看、删除、分割、增加、替换等数据清洗预处理。</w:t>
            </w:r>
          </w:p>
        </w:tc>
      </w:tr>
      <w:tr w:rsidR="00C7191D" w:rsidRPr="00C07E59" w14:paraId="76E9522B" w14:textId="77777777" w:rsidTr="00C7191D">
        <w:trPr>
          <w:trHeight w:val="3089"/>
        </w:trPr>
        <w:tc>
          <w:tcPr>
            <w:tcW w:w="2069" w:type="dxa"/>
            <w:tcBorders>
              <w:top w:val="nil"/>
              <w:left w:val="single" w:sz="4" w:space="0" w:color="auto"/>
              <w:bottom w:val="single" w:sz="4" w:space="0" w:color="auto"/>
              <w:right w:val="single" w:sz="4" w:space="0" w:color="auto"/>
            </w:tcBorders>
            <w:shd w:val="clear" w:color="000000" w:fill="FFFFFF"/>
            <w:vAlign w:val="center"/>
            <w:hideMark/>
          </w:tcPr>
          <w:p w14:paraId="7E3DC970" w14:textId="77777777" w:rsidR="00C7191D" w:rsidRPr="00C07E59" w:rsidRDefault="00C7191D" w:rsidP="00AD6D42">
            <w:pPr>
              <w:jc w:val="center"/>
              <w:textAlignment w:val="auto"/>
              <w:rPr>
                <w:rFonts w:ascii="宋体" w:hAnsi="宋体"/>
                <w:sz w:val="24"/>
              </w:rPr>
            </w:pPr>
            <w:r w:rsidRPr="00C07E59">
              <w:rPr>
                <w:rFonts w:ascii="宋体" w:hAnsi="宋体"/>
                <w:sz w:val="24"/>
              </w:rPr>
              <w:t>2</w:t>
            </w:r>
          </w:p>
        </w:tc>
        <w:tc>
          <w:tcPr>
            <w:tcW w:w="826" w:type="dxa"/>
            <w:tcBorders>
              <w:top w:val="nil"/>
              <w:left w:val="nil"/>
              <w:bottom w:val="single" w:sz="4" w:space="0" w:color="auto"/>
              <w:right w:val="single" w:sz="4" w:space="0" w:color="auto"/>
            </w:tcBorders>
            <w:shd w:val="clear" w:color="000000" w:fill="FFFFFF"/>
            <w:vAlign w:val="center"/>
            <w:hideMark/>
          </w:tcPr>
          <w:p w14:paraId="2365DAEE" w14:textId="77777777" w:rsidR="00C7191D" w:rsidRPr="00C07E59" w:rsidRDefault="00C7191D" w:rsidP="00AD6D42">
            <w:pPr>
              <w:jc w:val="center"/>
              <w:textAlignment w:val="auto"/>
              <w:rPr>
                <w:rFonts w:ascii="宋体" w:cs="宋体"/>
                <w:sz w:val="24"/>
              </w:rPr>
            </w:pPr>
            <w:r w:rsidRPr="00C07E59">
              <w:rPr>
                <w:rFonts w:ascii="宋体" w:hAnsi="宋体" w:cs="宋体" w:hint="eastAsia"/>
                <w:sz w:val="24"/>
                <w:lang w:eastAsia="zh-TW"/>
              </w:rPr>
              <w:t>数据分析</w:t>
            </w:r>
          </w:p>
        </w:tc>
        <w:tc>
          <w:tcPr>
            <w:tcW w:w="2897" w:type="dxa"/>
            <w:tcBorders>
              <w:top w:val="nil"/>
              <w:left w:val="nil"/>
              <w:bottom w:val="single" w:sz="4" w:space="0" w:color="auto"/>
              <w:right w:val="single" w:sz="4" w:space="0" w:color="auto"/>
            </w:tcBorders>
            <w:shd w:val="clear" w:color="000000" w:fill="FFFFFF"/>
            <w:vAlign w:val="center"/>
            <w:hideMark/>
          </w:tcPr>
          <w:p w14:paraId="158C9F13" w14:textId="77777777" w:rsidR="00C7191D" w:rsidRPr="00C07E59" w:rsidRDefault="00C7191D" w:rsidP="00AD6D42">
            <w:pPr>
              <w:textAlignment w:val="auto"/>
              <w:rPr>
                <w:rFonts w:ascii="宋体"/>
                <w:sz w:val="24"/>
                <w:lang w:eastAsia="zh-TW"/>
              </w:rPr>
            </w:pPr>
            <w:r w:rsidRPr="00C07E59">
              <w:rPr>
                <w:rFonts w:ascii="宋体" w:hAnsi="宋体"/>
                <w:sz w:val="24"/>
                <w:lang w:eastAsia="zh-TW"/>
              </w:rPr>
              <w:t>1.</w:t>
            </w:r>
            <w:r w:rsidRPr="00C07E59">
              <w:rPr>
                <w:rFonts w:ascii="宋体" w:hAnsi="宋体" w:hint="eastAsia"/>
                <w:sz w:val="24"/>
                <w:lang w:eastAsia="zh-TW"/>
              </w:rPr>
              <w:t>数据分析理论和方法</w:t>
            </w:r>
          </w:p>
          <w:p w14:paraId="4EBF61BC" w14:textId="77777777" w:rsidR="00C7191D" w:rsidRPr="00C07E59" w:rsidRDefault="00C7191D" w:rsidP="00AD6D42">
            <w:pPr>
              <w:textAlignment w:val="auto"/>
              <w:rPr>
                <w:rFonts w:ascii="宋体"/>
                <w:sz w:val="24"/>
              </w:rPr>
            </w:pPr>
            <w:r w:rsidRPr="00C07E59">
              <w:rPr>
                <w:rFonts w:ascii="宋体" w:hAnsi="宋体"/>
                <w:sz w:val="24"/>
                <w:lang w:eastAsia="zh-TW"/>
              </w:rPr>
              <w:t>2.</w:t>
            </w:r>
            <w:r w:rsidRPr="00C07E59">
              <w:rPr>
                <w:rFonts w:ascii="宋体" w:hAnsi="宋体" w:hint="eastAsia"/>
                <w:sz w:val="24"/>
                <w:lang w:eastAsia="zh-TW"/>
              </w:rPr>
              <w:t>常用图表的特点</w:t>
            </w:r>
          </w:p>
        </w:tc>
        <w:tc>
          <w:tcPr>
            <w:tcW w:w="3330" w:type="dxa"/>
            <w:tcBorders>
              <w:top w:val="nil"/>
              <w:left w:val="nil"/>
              <w:bottom w:val="single" w:sz="4" w:space="0" w:color="auto"/>
              <w:right w:val="single" w:sz="4" w:space="0" w:color="auto"/>
            </w:tcBorders>
            <w:shd w:val="clear" w:color="000000" w:fill="FFFFFF"/>
            <w:vAlign w:val="center"/>
            <w:hideMark/>
          </w:tcPr>
          <w:p w14:paraId="1F154E3A" w14:textId="77777777" w:rsidR="00C7191D" w:rsidRPr="00C07E59" w:rsidRDefault="00C7191D" w:rsidP="00AD6D42">
            <w:pPr>
              <w:textAlignment w:val="auto"/>
              <w:rPr>
                <w:rFonts w:ascii="宋体"/>
                <w:sz w:val="24"/>
                <w:lang w:eastAsia="zh-TW"/>
              </w:rPr>
            </w:pPr>
            <w:r w:rsidRPr="00C07E59">
              <w:rPr>
                <w:rFonts w:ascii="宋体" w:hAnsi="宋体"/>
                <w:sz w:val="24"/>
                <w:lang w:eastAsia="zh-TW"/>
              </w:rPr>
              <w:t>1.</w:t>
            </w:r>
            <w:r w:rsidRPr="00C07E59">
              <w:rPr>
                <w:rFonts w:ascii="宋体" w:hAnsi="宋体" w:hint="eastAsia"/>
                <w:sz w:val="24"/>
                <w:lang w:eastAsia="zh-TW"/>
              </w:rPr>
              <w:t>根据不同数据指标选用不同的可视化图表。</w:t>
            </w:r>
          </w:p>
          <w:p w14:paraId="0F66D440" w14:textId="77777777" w:rsidR="00C7191D" w:rsidRPr="00C07E59" w:rsidRDefault="00C7191D" w:rsidP="00AD6D42">
            <w:pPr>
              <w:textAlignment w:val="auto"/>
              <w:rPr>
                <w:rFonts w:ascii="宋体"/>
                <w:sz w:val="24"/>
              </w:rPr>
            </w:pPr>
            <w:r w:rsidRPr="00C07E59">
              <w:rPr>
                <w:rFonts w:ascii="宋体" w:hAnsi="宋体"/>
                <w:sz w:val="24"/>
                <w:lang w:eastAsia="zh-TW"/>
              </w:rPr>
              <w:t>2.</w:t>
            </w:r>
            <w:r w:rsidRPr="00C07E59">
              <w:rPr>
                <w:rFonts w:ascii="宋体" w:hAnsi="宋体" w:hint="eastAsia"/>
                <w:sz w:val="24"/>
                <w:lang w:eastAsia="zh-TW"/>
              </w:rPr>
              <w:t>熟练掌握各类数据分析方法，应用可视化分析平台对数据进行加总求和、计算项目占比比例、分析关联关系、上卷、下钻等数据分析。</w:t>
            </w:r>
          </w:p>
        </w:tc>
      </w:tr>
      <w:tr w:rsidR="00C7191D" w:rsidRPr="00C07E59" w14:paraId="1EF3C502" w14:textId="77777777" w:rsidTr="00C7191D">
        <w:trPr>
          <w:trHeight w:val="1488"/>
        </w:trPr>
        <w:tc>
          <w:tcPr>
            <w:tcW w:w="2069" w:type="dxa"/>
            <w:tcBorders>
              <w:top w:val="nil"/>
              <w:left w:val="single" w:sz="4" w:space="0" w:color="auto"/>
              <w:bottom w:val="single" w:sz="4" w:space="0" w:color="auto"/>
              <w:right w:val="single" w:sz="4" w:space="0" w:color="auto"/>
            </w:tcBorders>
            <w:shd w:val="clear" w:color="000000" w:fill="FFFFFF"/>
            <w:vAlign w:val="center"/>
            <w:hideMark/>
          </w:tcPr>
          <w:p w14:paraId="7002414A" w14:textId="77777777" w:rsidR="00C7191D" w:rsidRPr="00C07E59" w:rsidRDefault="00C7191D" w:rsidP="00AD6D42">
            <w:pPr>
              <w:jc w:val="center"/>
              <w:textAlignment w:val="auto"/>
              <w:rPr>
                <w:rFonts w:ascii="宋体" w:hAnsi="宋体"/>
                <w:sz w:val="24"/>
              </w:rPr>
            </w:pPr>
            <w:r w:rsidRPr="00C07E59">
              <w:rPr>
                <w:rFonts w:ascii="宋体" w:hAnsi="宋体"/>
                <w:sz w:val="24"/>
              </w:rPr>
              <w:t>3</w:t>
            </w:r>
          </w:p>
        </w:tc>
        <w:tc>
          <w:tcPr>
            <w:tcW w:w="826" w:type="dxa"/>
            <w:tcBorders>
              <w:top w:val="nil"/>
              <w:left w:val="nil"/>
              <w:bottom w:val="single" w:sz="4" w:space="0" w:color="auto"/>
              <w:right w:val="single" w:sz="4" w:space="0" w:color="auto"/>
            </w:tcBorders>
            <w:shd w:val="clear" w:color="000000" w:fill="FFFFFF"/>
            <w:vAlign w:val="center"/>
            <w:hideMark/>
          </w:tcPr>
          <w:p w14:paraId="218FB5E3" w14:textId="77777777" w:rsidR="00C7191D" w:rsidRPr="00C07E59" w:rsidRDefault="00C7191D" w:rsidP="00AD6D42">
            <w:pPr>
              <w:jc w:val="center"/>
              <w:textAlignment w:val="auto"/>
              <w:rPr>
                <w:rFonts w:ascii="宋体" w:cs="宋体"/>
                <w:sz w:val="24"/>
              </w:rPr>
            </w:pPr>
            <w:r w:rsidRPr="00C07E59">
              <w:rPr>
                <w:rFonts w:ascii="宋体" w:hAnsi="宋体" w:cs="宋体" w:hint="eastAsia"/>
                <w:sz w:val="24"/>
              </w:rPr>
              <w:t>数据</w:t>
            </w:r>
          </w:p>
          <w:p w14:paraId="21417EA3" w14:textId="77777777" w:rsidR="00C7191D" w:rsidRPr="00C07E59" w:rsidRDefault="00C7191D" w:rsidP="00AD6D42">
            <w:pPr>
              <w:jc w:val="center"/>
              <w:textAlignment w:val="auto"/>
              <w:rPr>
                <w:rFonts w:ascii="宋体" w:cs="宋体"/>
                <w:sz w:val="24"/>
              </w:rPr>
            </w:pPr>
            <w:r w:rsidRPr="00C07E59">
              <w:rPr>
                <w:rFonts w:ascii="宋体" w:hAnsi="宋体" w:cs="宋体" w:hint="eastAsia"/>
                <w:sz w:val="24"/>
              </w:rPr>
              <w:t>可视化</w:t>
            </w:r>
          </w:p>
        </w:tc>
        <w:tc>
          <w:tcPr>
            <w:tcW w:w="2897" w:type="dxa"/>
            <w:tcBorders>
              <w:top w:val="nil"/>
              <w:left w:val="nil"/>
              <w:bottom w:val="single" w:sz="4" w:space="0" w:color="auto"/>
              <w:right w:val="single" w:sz="4" w:space="0" w:color="auto"/>
            </w:tcBorders>
            <w:shd w:val="clear" w:color="000000" w:fill="FFFFFF"/>
            <w:vAlign w:val="center"/>
            <w:hideMark/>
          </w:tcPr>
          <w:p w14:paraId="68A3FD64" w14:textId="77777777" w:rsidR="00C7191D" w:rsidRPr="00C07E59" w:rsidRDefault="00C7191D" w:rsidP="00AD6D42">
            <w:pPr>
              <w:textAlignment w:val="auto"/>
              <w:rPr>
                <w:rFonts w:ascii="宋体" w:cs="宋体"/>
                <w:sz w:val="24"/>
              </w:rPr>
            </w:pPr>
            <w:r w:rsidRPr="00C07E59">
              <w:rPr>
                <w:rFonts w:ascii="宋体" w:hAnsi="宋体" w:cs="宋体"/>
                <w:sz w:val="24"/>
              </w:rPr>
              <w:t>1.</w:t>
            </w:r>
            <w:r w:rsidRPr="00C07E59">
              <w:rPr>
                <w:rFonts w:ascii="宋体" w:hAnsi="宋体" w:cs="宋体" w:hint="eastAsia"/>
                <w:sz w:val="24"/>
              </w:rPr>
              <w:t>可视化看板创建</w:t>
            </w:r>
          </w:p>
          <w:p w14:paraId="763CDEC9" w14:textId="77777777" w:rsidR="00C7191D" w:rsidRPr="00C07E59" w:rsidRDefault="00C7191D" w:rsidP="00AD6D42">
            <w:pPr>
              <w:textAlignment w:val="auto"/>
              <w:rPr>
                <w:rFonts w:ascii="宋体" w:cs="宋体"/>
                <w:sz w:val="24"/>
              </w:rPr>
            </w:pPr>
            <w:r w:rsidRPr="00C07E59">
              <w:rPr>
                <w:rFonts w:ascii="宋体" w:hAnsi="宋体" w:cs="宋体"/>
                <w:sz w:val="24"/>
              </w:rPr>
              <w:t>2.</w:t>
            </w:r>
            <w:r w:rsidRPr="00C07E59">
              <w:rPr>
                <w:rFonts w:ascii="宋体" w:hAnsi="宋体" w:cs="宋体" w:hint="eastAsia"/>
                <w:sz w:val="24"/>
              </w:rPr>
              <w:t>可视化看板优化</w:t>
            </w:r>
          </w:p>
        </w:tc>
        <w:tc>
          <w:tcPr>
            <w:tcW w:w="3330" w:type="dxa"/>
            <w:tcBorders>
              <w:top w:val="nil"/>
              <w:left w:val="nil"/>
              <w:bottom w:val="single" w:sz="4" w:space="0" w:color="auto"/>
              <w:right w:val="single" w:sz="4" w:space="0" w:color="auto"/>
            </w:tcBorders>
            <w:shd w:val="clear" w:color="000000" w:fill="FFFFFF"/>
            <w:vAlign w:val="center"/>
            <w:hideMark/>
          </w:tcPr>
          <w:p w14:paraId="183BAFB8" w14:textId="77777777" w:rsidR="00C7191D" w:rsidRPr="00C07E59" w:rsidRDefault="00C7191D" w:rsidP="00AD6D42">
            <w:pPr>
              <w:textAlignment w:val="auto"/>
              <w:rPr>
                <w:rFonts w:ascii="宋体" w:cs="宋体"/>
                <w:sz w:val="24"/>
              </w:rPr>
            </w:pPr>
            <w:r w:rsidRPr="00C07E59">
              <w:rPr>
                <w:rFonts w:ascii="宋体" w:hAnsi="宋体" w:cs="宋体"/>
                <w:sz w:val="24"/>
              </w:rPr>
              <w:t>1.</w:t>
            </w:r>
            <w:r w:rsidRPr="00C07E59">
              <w:rPr>
                <w:rFonts w:ascii="宋体" w:hAnsi="宋体" w:cs="宋体" w:hint="eastAsia"/>
                <w:sz w:val="24"/>
              </w:rPr>
              <w:t>根据不同主题制作分析看板。</w:t>
            </w:r>
          </w:p>
          <w:p w14:paraId="44D0F27F" w14:textId="77777777" w:rsidR="00C7191D" w:rsidRPr="00C07E59" w:rsidRDefault="00C7191D" w:rsidP="00AD6D42">
            <w:pPr>
              <w:textAlignment w:val="auto"/>
              <w:rPr>
                <w:rFonts w:ascii="宋体" w:cs="宋体"/>
                <w:sz w:val="24"/>
              </w:rPr>
            </w:pPr>
            <w:r w:rsidRPr="00C07E59">
              <w:rPr>
                <w:rFonts w:ascii="宋体" w:hAnsi="宋体" w:cs="宋体"/>
                <w:sz w:val="24"/>
              </w:rPr>
              <w:t>2.</w:t>
            </w:r>
            <w:r w:rsidRPr="00C07E59">
              <w:rPr>
                <w:rFonts w:ascii="宋体" w:hAnsi="宋体" w:cs="宋体" w:hint="eastAsia"/>
                <w:sz w:val="24"/>
              </w:rPr>
              <w:t>根据不同主题选择合适的背景和看板配色，并展示美观。</w:t>
            </w:r>
          </w:p>
        </w:tc>
      </w:tr>
      <w:tr w:rsidR="00C7191D" w:rsidRPr="00C07E59" w14:paraId="62304B73" w14:textId="77777777" w:rsidTr="00C7191D">
        <w:trPr>
          <w:trHeight w:val="1923"/>
        </w:trPr>
        <w:tc>
          <w:tcPr>
            <w:tcW w:w="2069" w:type="dxa"/>
            <w:tcBorders>
              <w:top w:val="nil"/>
              <w:left w:val="single" w:sz="4" w:space="0" w:color="auto"/>
              <w:bottom w:val="single" w:sz="4" w:space="0" w:color="auto"/>
              <w:right w:val="single" w:sz="4" w:space="0" w:color="auto"/>
            </w:tcBorders>
            <w:shd w:val="clear" w:color="000000" w:fill="FFFFFF"/>
            <w:vAlign w:val="center"/>
            <w:hideMark/>
          </w:tcPr>
          <w:p w14:paraId="08D9B386" w14:textId="77777777" w:rsidR="00C7191D" w:rsidRPr="00C07E59" w:rsidRDefault="00C7191D" w:rsidP="00AD6D42">
            <w:pPr>
              <w:jc w:val="center"/>
              <w:textAlignment w:val="auto"/>
              <w:rPr>
                <w:rFonts w:ascii="宋体" w:hAnsi="宋体"/>
                <w:sz w:val="24"/>
              </w:rPr>
            </w:pPr>
            <w:r w:rsidRPr="00C07E59">
              <w:rPr>
                <w:rFonts w:ascii="宋体" w:hAnsi="宋体"/>
                <w:sz w:val="24"/>
              </w:rPr>
              <w:t>4</w:t>
            </w:r>
          </w:p>
        </w:tc>
        <w:tc>
          <w:tcPr>
            <w:tcW w:w="826" w:type="dxa"/>
            <w:tcBorders>
              <w:top w:val="nil"/>
              <w:left w:val="nil"/>
              <w:bottom w:val="single" w:sz="4" w:space="0" w:color="auto"/>
              <w:right w:val="single" w:sz="4" w:space="0" w:color="auto"/>
            </w:tcBorders>
            <w:shd w:val="clear" w:color="000000" w:fill="FFFFFF"/>
            <w:vAlign w:val="center"/>
            <w:hideMark/>
          </w:tcPr>
          <w:p w14:paraId="22C8CE55" w14:textId="77777777" w:rsidR="00C7191D" w:rsidRPr="00C07E59" w:rsidRDefault="00C7191D" w:rsidP="00AD6D42">
            <w:pPr>
              <w:jc w:val="center"/>
              <w:textAlignment w:val="auto"/>
              <w:rPr>
                <w:rFonts w:ascii="宋体" w:cs="宋体"/>
                <w:sz w:val="24"/>
              </w:rPr>
            </w:pPr>
            <w:r w:rsidRPr="00C07E59">
              <w:rPr>
                <w:rFonts w:ascii="宋体" w:hAnsi="宋体" w:cs="宋体" w:hint="eastAsia"/>
                <w:sz w:val="24"/>
                <w:lang w:eastAsia="zh-TW"/>
              </w:rPr>
              <w:t>撰写分析报告</w:t>
            </w:r>
          </w:p>
        </w:tc>
        <w:tc>
          <w:tcPr>
            <w:tcW w:w="2897" w:type="dxa"/>
            <w:tcBorders>
              <w:top w:val="nil"/>
              <w:left w:val="nil"/>
              <w:bottom w:val="single" w:sz="4" w:space="0" w:color="auto"/>
              <w:right w:val="single" w:sz="4" w:space="0" w:color="auto"/>
            </w:tcBorders>
            <w:shd w:val="clear" w:color="000000" w:fill="FFFFFF"/>
            <w:vAlign w:val="center"/>
            <w:hideMark/>
          </w:tcPr>
          <w:p w14:paraId="0CA064A1" w14:textId="77777777" w:rsidR="00C7191D" w:rsidRPr="00C07E59" w:rsidRDefault="00C7191D" w:rsidP="00AD6D42">
            <w:pPr>
              <w:textAlignment w:val="auto"/>
              <w:rPr>
                <w:rFonts w:ascii="宋体"/>
                <w:sz w:val="24"/>
              </w:rPr>
            </w:pPr>
            <w:r w:rsidRPr="00C07E59">
              <w:rPr>
                <w:rFonts w:ascii="宋体" w:hAnsi="宋体"/>
                <w:sz w:val="24"/>
              </w:rPr>
              <w:t>1.</w:t>
            </w:r>
            <w:r w:rsidRPr="00C07E59">
              <w:rPr>
                <w:rFonts w:ascii="宋体" w:hAnsi="宋体" w:hint="eastAsia"/>
                <w:sz w:val="24"/>
              </w:rPr>
              <w:t>数据分析报告内容</w:t>
            </w:r>
          </w:p>
          <w:p w14:paraId="00412E7D" w14:textId="77777777" w:rsidR="00C7191D" w:rsidRPr="00C07E59" w:rsidRDefault="00C7191D" w:rsidP="00AD6D42">
            <w:pPr>
              <w:textAlignment w:val="auto"/>
              <w:rPr>
                <w:rFonts w:ascii="宋体"/>
                <w:sz w:val="24"/>
              </w:rPr>
            </w:pPr>
            <w:r w:rsidRPr="00C07E59">
              <w:rPr>
                <w:rFonts w:ascii="宋体" w:hAnsi="宋体"/>
                <w:sz w:val="24"/>
              </w:rPr>
              <w:t>2.</w:t>
            </w:r>
            <w:r w:rsidRPr="00C07E59">
              <w:rPr>
                <w:rFonts w:ascii="宋体" w:hAnsi="宋体" w:hint="eastAsia"/>
                <w:sz w:val="24"/>
              </w:rPr>
              <w:t>数据分析报告逻辑</w:t>
            </w:r>
          </w:p>
          <w:p w14:paraId="5FA11526" w14:textId="77777777" w:rsidR="00C7191D" w:rsidRPr="00C07E59" w:rsidRDefault="00C7191D" w:rsidP="00AD6D42">
            <w:pPr>
              <w:textAlignment w:val="auto"/>
              <w:rPr>
                <w:rFonts w:ascii="宋体"/>
                <w:sz w:val="24"/>
              </w:rPr>
            </w:pPr>
            <w:r w:rsidRPr="00C07E59">
              <w:rPr>
                <w:rFonts w:ascii="宋体" w:hAnsi="宋体"/>
                <w:sz w:val="24"/>
              </w:rPr>
              <w:t>3.</w:t>
            </w:r>
            <w:r w:rsidRPr="00C07E59">
              <w:rPr>
                <w:rFonts w:ascii="宋体" w:hAnsi="宋体" w:hint="eastAsia"/>
                <w:sz w:val="24"/>
              </w:rPr>
              <w:t>数据分析报告语言表达</w:t>
            </w:r>
          </w:p>
        </w:tc>
        <w:tc>
          <w:tcPr>
            <w:tcW w:w="3330" w:type="dxa"/>
            <w:tcBorders>
              <w:top w:val="nil"/>
              <w:left w:val="nil"/>
              <w:bottom w:val="single" w:sz="4" w:space="0" w:color="auto"/>
              <w:right w:val="single" w:sz="4" w:space="0" w:color="auto"/>
            </w:tcBorders>
            <w:shd w:val="clear" w:color="000000" w:fill="FFFFFF"/>
            <w:vAlign w:val="center"/>
            <w:hideMark/>
          </w:tcPr>
          <w:p w14:paraId="41B5454C" w14:textId="77777777" w:rsidR="00C7191D" w:rsidRPr="00C07E59" w:rsidRDefault="00C7191D" w:rsidP="00AD6D42">
            <w:pPr>
              <w:textAlignment w:val="auto"/>
              <w:rPr>
                <w:rFonts w:ascii="宋体" w:cs="宋体"/>
                <w:sz w:val="24"/>
              </w:rPr>
            </w:pPr>
            <w:r w:rsidRPr="00C07E59">
              <w:rPr>
                <w:rFonts w:ascii="宋体" w:hAnsi="宋体" w:cs="宋体" w:hint="eastAsia"/>
                <w:sz w:val="24"/>
              </w:rPr>
              <w:t>报告逻辑清晰、语言通顺、完整准确的数据分析报告文档。</w:t>
            </w:r>
          </w:p>
        </w:tc>
      </w:tr>
    </w:tbl>
    <w:p w14:paraId="6B9A7D38" w14:textId="2125AFE8" w:rsidR="00C7191D" w:rsidRPr="00C7191D" w:rsidRDefault="00C7191D" w:rsidP="00C7191D">
      <w:pPr>
        <w:widowControl w:val="0"/>
        <w:adjustRightInd w:val="0"/>
        <w:snapToGrid w:val="0"/>
        <w:spacing w:line="560" w:lineRule="exact"/>
        <w:jc w:val="center"/>
        <w:textAlignment w:val="auto"/>
        <w:rPr>
          <w:rFonts w:ascii="宋体" w:cs="Arial"/>
          <w:sz w:val="28"/>
        </w:rPr>
      </w:pPr>
      <w:r w:rsidRPr="00C07E59">
        <w:rPr>
          <w:rFonts w:ascii="宋体" w:cs="Arial"/>
          <w:sz w:val="28"/>
        </w:rPr>
        <w:br w:type="page"/>
      </w:r>
    </w:p>
    <w:p w14:paraId="1CBB1E37"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lastRenderedPageBreak/>
        <w:t>四、竞赛方式</w:t>
      </w:r>
    </w:p>
    <w:p w14:paraId="5182EB9C" w14:textId="77777777" w:rsidR="007F7E9D" w:rsidRPr="007F7E9D" w:rsidRDefault="007F7E9D" w:rsidP="007F7E9D">
      <w:pPr>
        <w:widowControl w:val="0"/>
        <w:spacing w:line="360" w:lineRule="auto"/>
        <w:ind w:firstLineChars="200" w:firstLine="560"/>
        <w:textAlignment w:val="auto"/>
        <w:rPr>
          <w:rFonts w:ascii="宋体" w:hAnsi="宋体"/>
          <w:sz w:val="28"/>
          <w:szCs w:val="28"/>
        </w:rPr>
      </w:pPr>
      <w:r w:rsidRPr="007F7E9D">
        <w:rPr>
          <w:rFonts w:ascii="宋体" w:hAnsi="宋体" w:hint="eastAsia"/>
          <w:sz w:val="28"/>
          <w:szCs w:val="28"/>
        </w:rPr>
        <w:t>竞赛方式为机考，竞赛时间为240分钟（4小时），比赛过程连续进行。</w:t>
      </w:r>
    </w:p>
    <w:p w14:paraId="2695B264" w14:textId="77777777" w:rsidR="007F7E9D" w:rsidRPr="007F7E9D" w:rsidRDefault="007F7E9D" w:rsidP="007F7E9D">
      <w:pPr>
        <w:widowControl w:val="0"/>
        <w:spacing w:line="360" w:lineRule="auto"/>
        <w:ind w:firstLineChars="200" w:firstLine="560"/>
        <w:textAlignment w:val="auto"/>
        <w:rPr>
          <w:rFonts w:ascii="宋体" w:hAnsi="宋体"/>
          <w:sz w:val="28"/>
          <w:szCs w:val="28"/>
        </w:rPr>
      </w:pPr>
      <w:r w:rsidRPr="007F7E9D">
        <w:rPr>
          <w:rFonts w:ascii="宋体" w:hAnsi="宋体" w:hint="eastAsia"/>
          <w:sz w:val="28"/>
          <w:szCs w:val="28"/>
        </w:rPr>
        <w:t>竞赛总分为100分，实际得分采取分项得分、累计总分的计分方式。赛项分为理论题和实操题考核两个环节，分值比例分别为20%和80%。</w:t>
      </w:r>
    </w:p>
    <w:p w14:paraId="57E95D53"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五、竞赛流程</w:t>
      </w:r>
    </w:p>
    <w:p w14:paraId="349E3580" w14:textId="5F8A477B" w:rsidR="004D11DF" w:rsidRPr="004D11DF" w:rsidRDefault="00C07E59" w:rsidP="004D11DF">
      <w:pPr>
        <w:widowControl w:val="0"/>
        <w:adjustRightInd w:val="0"/>
        <w:snapToGrid w:val="0"/>
        <w:spacing w:line="560" w:lineRule="exact"/>
        <w:ind w:firstLineChars="200" w:firstLine="560"/>
        <w:jc w:val="center"/>
        <w:textAlignment w:val="auto"/>
        <w:rPr>
          <w:rFonts w:ascii="宋体" w:hAnsi="宋体"/>
          <w:bCs/>
          <w:sz w:val="28"/>
          <w:szCs w:val="28"/>
        </w:rPr>
      </w:pPr>
      <w:r w:rsidRPr="004D11DF">
        <w:rPr>
          <w:rFonts w:ascii="宋体" w:hAnsi="宋体" w:hint="eastAsia"/>
          <w:bCs/>
          <w:sz w:val="28"/>
          <w:szCs w:val="28"/>
        </w:rPr>
        <w:t>表</w:t>
      </w:r>
      <w:r w:rsidR="004D11DF" w:rsidRPr="004D11DF">
        <w:rPr>
          <w:rFonts w:ascii="宋体" w:hAnsi="宋体"/>
          <w:bCs/>
          <w:sz w:val="28"/>
          <w:szCs w:val="28"/>
        </w:rPr>
        <w:t>2</w:t>
      </w:r>
      <w:r w:rsidR="00B309B4">
        <w:rPr>
          <w:rFonts w:ascii="宋体" w:hAnsi="宋体" w:hint="eastAsia"/>
          <w:bCs/>
          <w:sz w:val="28"/>
          <w:szCs w:val="28"/>
        </w:rPr>
        <w:t xml:space="preserve"> </w:t>
      </w:r>
      <w:r w:rsidRPr="004D11DF">
        <w:rPr>
          <w:rFonts w:ascii="宋体" w:hAnsi="宋体" w:hint="eastAsia"/>
          <w:bCs/>
          <w:sz w:val="28"/>
          <w:szCs w:val="28"/>
        </w:rPr>
        <w:t>竞赛日程安排</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766"/>
        <w:gridCol w:w="5557"/>
      </w:tblGrid>
      <w:tr w:rsidR="00C07E59" w:rsidRPr="00C07E59" w14:paraId="4121A952" w14:textId="77777777" w:rsidTr="00DB05EF">
        <w:trPr>
          <w:trHeight w:val="510"/>
          <w:jc w:val="center"/>
        </w:trPr>
        <w:tc>
          <w:tcPr>
            <w:tcW w:w="1161" w:type="dxa"/>
            <w:shd w:val="clear" w:color="auto" w:fill="FFFFFF"/>
            <w:vAlign w:val="center"/>
          </w:tcPr>
          <w:p w14:paraId="68F8967A" w14:textId="77777777" w:rsidR="00C07E59" w:rsidRPr="00C07E59" w:rsidRDefault="00C07E59" w:rsidP="00C07E59">
            <w:pPr>
              <w:widowControl w:val="0"/>
              <w:adjustRightInd w:val="0"/>
              <w:snapToGrid w:val="0"/>
              <w:jc w:val="center"/>
              <w:textAlignment w:val="auto"/>
              <w:rPr>
                <w:rFonts w:ascii="宋体"/>
                <w:b/>
                <w:bCs/>
                <w:sz w:val="24"/>
              </w:rPr>
            </w:pPr>
            <w:r w:rsidRPr="00C07E59">
              <w:rPr>
                <w:rFonts w:ascii="宋体" w:hAnsi="宋体" w:hint="eastAsia"/>
                <w:b/>
                <w:bCs/>
                <w:sz w:val="24"/>
              </w:rPr>
              <w:t>日期</w:t>
            </w:r>
          </w:p>
        </w:tc>
        <w:tc>
          <w:tcPr>
            <w:tcW w:w="1766" w:type="dxa"/>
            <w:shd w:val="clear" w:color="auto" w:fill="FFFFFF"/>
            <w:vAlign w:val="center"/>
          </w:tcPr>
          <w:p w14:paraId="23B1A628" w14:textId="77777777" w:rsidR="00C07E59" w:rsidRPr="00C07E59" w:rsidRDefault="00C07E59" w:rsidP="00C07E59">
            <w:pPr>
              <w:widowControl w:val="0"/>
              <w:adjustRightInd w:val="0"/>
              <w:snapToGrid w:val="0"/>
              <w:jc w:val="center"/>
              <w:textAlignment w:val="auto"/>
              <w:rPr>
                <w:rFonts w:ascii="宋体"/>
                <w:b/>
                <w:bCs/>
                <w:sz w:val="24"/>
              </w:rPr>
            </w:pPr>
            <w:r w:rsidRPr="00C07E59">
              <w:rPr>
                <w:rFonts w:ascii="宋体" w:hAnsi="宋体" w:hint="eastAsia"/>
                <w:b/>
                <w:bCs/>
                <w:sz w:val="24"/>
              </w:rPr>
              <w:t>时间</w:t>
            </w:r>
          </w:p>
        </w:tc>
        <w:tc>
          <w:tcPr>
            <w:tcW w:w="5557" w:type="dxa"/>
            <w:shd w:val="clear" w:color="auto" w:fill="FFFFFF"/>
            <w:vAlign w:val="center"/>
          </w:tcPr>
          <w:p w14:paraId="71400C38" w14:textId="77777777" w:rsidR="00C07E59" w:rsidRPr="00C07E59" w:rsidRDefault="00C07E59" w:rsidP="00C07E59">
            <w:pPr>
              <w:widowControl w:val="0"/>
              <w:adjustRightInd w:val="0"/>
              <w:snapToGrid w:val="0"/>
              <w:ind w:firstLineChars="200" w:firstLine="482"/>
              <w:jc w:val="center"/>
              <w:textAlignment w:val="auto"/>
              <w:rPr>
                <w:rFonts w:ascii="宋体"/>
                <w:b/>
                <w:bCs/>
                <w:sz w:val="24"/>
              </w:rPr>
            </w:pPr>
            <w:r w:rsidRPr="00C07E59">
              <w:rPr>
                <w:rFonts w:ascii="宋体" w:hAnsi="宋体" w:hint="eastAsia"/>
                <w:b/>
                <w:bCs/>
                <w:sz w:val="24"/>
              </w:rPr>
              <w:t>内容</w:t>
            </w:r>
          </w:p>
        </w:tc>
      </w:tr>
      <w:tr w:rsidR="00C07E59" w:rsidRPr="00C07E59" w14:paraId="38F5D8FD" w14:textId="77777777" w:rsidTr="00DB05EF">
        <w:trPr>
          <w:cantSplit/>
          <w:trHeight w:val="397"/>
          <w:jc w:val="center"/>
        </w:trPr>
        <w:tc>
          <w:tcPr>
            <w:tcW w:w="1161" w:type="dxa"/>
            <w:vMerge w:val="restart"/>
            <w:shd w:val="clear" w:color="auto" w:fill="FFFFFF"/>
            <w:vAlign w:val="center"/>
          </w:tcPr>
          <w:p w14:paraId="436974B3"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hint="eastAsia"/>
                <w:bCs/>
                <w:sz w:val="24"/>
              </w:rPr>
              <w:t>比赛日</w:t>
            </w:r>
          </w:p>
          <w:p w14:paraId="3FAEBC90"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hint="eastAsia"/>
                <w:bCs/>
                <w:sz w:val="24"/>
              </w:rPr>
              <w:t>前一天</w:t>
            </w:r>
          </w:p>
        </w:tc>
        <w:tc>
          <w:tcPr>
            <w:tcW w:w="1766" w:type="dxa"/>
            <w:shd w:val="clear" w:color="auto" w:fill="FFFFFF"/>
            <w:vAlign w:val="center"/>
          </w:tcPr>
          <w:p w14:paraId="2D84A95E"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10:00-11:00</w:t>
            </w:r>
          </w:p>
        </w:tc>
        <w:tc>
          <w:tcPr>
            <w:tcW w:w="5557" w:type="dxa"/>
            <w:shd w:val="clear" w:color="auto" w:fill="FFFFFF"/>
            <w:vAlign w:val="center"/>
          </w:tcPr>
          <w:p w14:paraId="556258CF"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工作人员（</w:t>
            </w:r>
            <w:proofErr w:type="gramStart"/>
            <w:r w:rsidRPr="00C07E59">
              <w:rPr>
                <w:rFonts w:ascii="宋体" w:hAnsi="宋体" w:hint="eastAsia"/>
                <w:bCs/>
                <w:sz w:val="24"/>
              </w:rPr>
              <w:t>含比赛</w:t>
            </w:r>
            <w:proofErr w:type="gramEnd"/>
            <w:r w:rsidRPr="00C07E59">
              <w:rPr>
                <w:rFonts w:ascii="宋体" w:hAnsi="宋体" w:hint="eastAsia"/>
                <w:bCs/>
                <w:sz w:val="24"/>
              </w:rPr>
              <w:t>监督）培训会</w:t>
            </w:r>
          </w:p>
        </w:tc>
      </w:tr>
      <w:tr w:rsidR="00C07E59" w:rsidRPr="00C07E59" w14:paraId="0D23C376" w14:textId="77777777" w:rsidTr="00DB05EF">
        <w:trPr>
          <w:cantSplit/>
          <w:trHeight w:val="397"/>
          <w:jc w:val="center"/>
        </w:trPr>
        <w:tc>
          <w:tcPr>
            <w:tcW w:w="1161" w:type="dxa"/>
            <w:vMerge/>
            <w:shd w:val="clear" w:color="auto" w:fill="FFFFFF"/>
            <w:vAlign w:val="center"/>
          </w:tcPr>
          <w:p w14:paraId="4A9228F1"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643986E1"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12:00-17:00</w:t>
            </w:r>
          </w:p>
        </w:tc>
        <w:tc>
          <w:tcPr>
            <w:tcW w:w="5557" w:type="dxa"/>
            <w:shd w:val="clear" w:color="auto" w:fill="FFFFFF"/>
            <w:vAlign w:val="center"/>
          </w:tcPr>
          <w:p w14:paraId="0DF86412" w14:textId="77777777" w:rsidR="00C07E59" w:rsidRPr="00C07E59" w:rsidRDefault="00C07E59" w:rsidP="00C07E59">
            <w:pPr>
              <w:widowControl w:val="0"/>
              <w:adjustRightInd w:val="0"/>
              <w:snapToGrid w:val="0"/>
              <w:jc w:val="left"/>
              <w:textAlignment w:val="auto"/>
              <w:rPr>
                <w:rFonts w:ascii="宋体"/>
                <w:bCs/>
                <w:sz w:val="24"/>
              </w:rPr>
            </w:pPr>
            <w:r w:rsidRPr="00C07E59">
              <w:rPr>
                <w:rFonts w:ascii="宋体" w:hAnsi="宋体" w:hint="eastAsia"/>
                <w:bCs/>
                <w:sz w:val="24"/>
              </w:rPr>
              <w:t>竞赛设备运行检测</w:t>
            </w:r>
          </w:p>
        </w:tc>
      </w:tr>
      <w:tr w:rsidR="00C07E59" w:rsidRPr="00C07E59" w14:paraId="2000C876" w14:textId="77777777" w:rsidTr="00DB05EF">
        <w:trPr>
          <w:cantSplit/>
          <w:trHeight w:val="322"/>
          <w:jc w:val="center"/>
        </w:trPr>
        <w:tc>
          <w:tcPr>
            <w:tcW w:w="1161" w:type="dxa"/>
            <w:vMerge/>
            <w:shd w:val="clear" w:color="auto" w:fill="FFFFFF"/>
            <w:vAlign w:val="center"/>
          </w:tcPr>
          <w:p w14:paraId="300E2CD5" w14:textId="77777777" w:rsidR="00C07E59" w:rsidRPr="00C07E59" w:rsidRDefault="00C07E59" w:rsidP="00C07E59">
            <w:pPr>
              <w:widowControl w:val="0"/>
              <w:adjustRightInd w:val="0"/>
              <w:snapToGrid w:val="0"/>
              <w:ind w:firstLineChars="200" w:firstLine="480"/>
              <w:textAlignment w:val="auto"/>
              <w:rPr>
                <w:rFonts w:ascii="宋体"/>
                <w:bCs/>
                <w:sz w:val="24"/>
              </w:rPr>
            </w:pPr>
          </w:p>
        </w:tc>
        <w:tc>
          <w:tcPr>
            <w:tcW w:w="1766" w:type="dxa"/>
            <w:shd w:val="clear" w:color="auto" w:fill="FFFFFF"/>
            <w:vAlign w:val="center"/>
          </w:tcPr>
          <w:p w14:paraId="2ADAAC3D"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15:00</w:t>
            </w:r>
            <w:r w:rsidRPr="00C07E59">
              <w:rPr>
                <w:rFonts w:ascii="宋体" w:hAnsi="宋体" w:hint="eastAsia"/>
                <w:bCs/>
                <w:sz w:val="24"/>
              </w:rPr>
              <w:t>之前</w:t>
            </w:r>
          </w:p>
        </w:tc>
        <w:tc>
          <w:tcPr>
            <w:tcW w:w="5557" w:type="dxa"/>
            <w:shd w:val="clear" w:color="auto" w:fill="FFFFFF"/>
            <w:vAlign w:val="center"/>
          </w:tcPr>
          <w:p w14:paraId="220E773B"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各参赛队报到</w:t>
            </w:r>
          </w:p>
        </w:tc>
      </w:tr>
      <w:tr w:rsidR="00C07E59" w:rsidRPr="00C07E59" w14:paraId="7B933B77" w14:textId="77777777" w:rsidTr="00DB05EF">
        <w:trPr>
          <w:cantSplit/>
          <w:trHeight w:val="397"/>
          <w:jc w:val="center"/>
        </w:trPr>
        <w:tc>
          <w:tcPr>
            <w:tcW w:w="1161" w:type="dxa"/>
            <w:vMerge/>
            <w:shd w:val="clear" w:color="auto" w:fill="FFFFFF"/>
            <w:vAlign w:val="center"/>
          </w:tcPr>
          <w:p w14:paraId="591708EB"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63BE0619"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15:30-16:00</w:t>
            </w:r>
          </w:p>
        </w:tc>
        <w:tc>
          <w:tcPr>
            <w:tcW w:w="5557" w:type="dxa"/>
            <w:shd w:val="clear" w:color="auto" w:fill="FFFFFF"/>
            <w:vAlign w:val="center"/>
          </w:tcPr>
          <w:p w14:paraId="0BFCC80C" w14:textId="4317257B"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开幕式</w:t>
            </w:r>
            <w:r w:rsidR="004E449B">
              <w:rPr>
                <w:rFonts w:ascii="宋体" w:hAnsi="宋体" w:hint="eastAsia"/>
                <w:bCs/>
                <w:sz w:val="24"/>
              </w:rPr>
              <w:t>、集体留影</w:t>
            </w:r>
          </w:p>
        </w:tc>
      </w:tr>
      <w:tr w:rsidR="00C07E59" w:rsidRPr="00C07E59" w14:paraId="76DB5915" w14:textId="77777777" w:rsidTr="00DB05EF">
        <w:trPr>
          <w:cantSplit/>
          <w:trHeight w:val="397"/>
          <w:jc w:val="center"/>
        </w:trPr>
        <w:tc>
          <w:tcPr>
            <w:tcW w:w="1161" w:type="dxa"/>
            <w:vMerge/>
            <w:shd w:val="clear" w:color="auto" w:fill="FFFFFF"/>
            <w:vAlign w:val="center"/>
          </w:tcPr>
          <w:p w14:paraId="5A5D2C88"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43823140"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16:00-16:30</w:t>
            </w:r>
          </w:p>
        </w:tc>
        <w:tc>
          <w:tcPr>
            <w:tcW w:w="5557" w:type="dxa"/>
            <w:shd w:val="clear" w:color="auto" w:fill="FFFFFF"/>
            <w:vAlign w:val="center"/>
          </w:tcPr>
          <w:p w14:paraId="74A847E7" w14:textId="47A772F1" w:rsidR="00C07E59" w:rsidRPr="00C07E59" w:rsidRDefault="000C5D63" w:rsidP="00C07E59">
            <w:pPr>
              <w:widowControl w:val="0"/>
              <w:adjustRightInd w:val="0"/>
              <w:snapToGrid w:val="0"/>
              <w:textAlignment w:val="auto"/>
              <w:rPr>
                <w:rFonts w:ascii="宋体"/>
                <w:bCs/>
                <w:sz w:val="24"/>
              </w:rPr>
            </w:pPr>
            <w:r w:rsidRPr="00C07E59">
              <w:rPr>
                <w:rFonts w:ascii="宋体" w:hAnsi="宋体" w:hint="eastAsia"/>
                <w:bCs/>
                <w:sz w:val="24"/>
              </w:rPr>
              <w:t>领队会（抽签）</w:t>
            </w:r>
            <w:r>
              <w:rPr>
                <w:rFonts w:ascii="宋体" w:hAnsi="宋体" w:hint="eastAsia"/>
                <w:bCs/>
                <w:sz w:val="24"/>
              </w:rPr>
              <w:t>、</w:t>
            </w:r>
            <w:r w:rsidR="00C07E59" w:rsidRPr="00C07E59">
              <w:rPr>
                <w:rFonts w:ascii="宋体" w:hAnsi="宋体" w:hint="eastAsia"/>
                <w:bCs/>
                <w:sz w:val="24"/>
              </w:rPr>
              <w:t>参赛队熟悉比赛场地路线</w:t>
            </w:r>
          </w:p>
        </w:tc>
      </w:tr>
      <w:tr w:rsidR="00C07E59" w:rsidRPr="00C07E59" w14:paraId="733F4B22" w14:textId="77777777" w:rsidTr="00DB05EF">
        <w:trPr>
          <w:cantSplit/>
          <w:trHeight w:val="397"/>
          <w:jc w:val="center"/>
        </w:trPr>
        <w:tc>
          <w:tcPr>
            <w:tcW w:w="1161" w:type="dxa"/>
            <w:vMerge/>
            <w:shd w:val="clear" w:color="auto" w:fill="FFFFFF"/>
            <w:vAlign w:val="center"/>
          </w:tcPr>
          <w:p w14:paraId="57F577AF"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7EFD548E"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17:00-18:00</w:t>
            </w:r>
          </w:p>
        </w:tc>
        <w:tc>
          <w:tcPr>
            <w:tcW w:w="5557" w:type="dxa"/>
            <w:shd w:val="clear" w:color="auto" w:fill="FFFFFF"/>
            <w:vAlign w:val="center"/>
          </w:tcPr>
          <w:p w14:paraId="57A1BF93"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裁判长、现场裁判赛前检查，封闭赛场</w:t>
            </w:r>
          </w:p>
        </w:tc>
      </w:tr>
      <w:tr w:rsidR="00595A8E" w:rsidRPr="00C07E59" w14:paraId="608A310B" w14:textId="77777777" w:rsidTr="00DB05EF">
        <w:trPr>
          <w:cantSplit/>
          <w:trHeight w:val="397"/>
          <w:jc w:val="center"/>
        </w:trPr>
        <w:tc>
          <w:tcPr>
            <w:tcW w:w="1161" w:type="dxa"/>
            <w:vMerge w:val="restart"/>
            <w:shd w:val="clear" w:color="auto" w:fill="FFFFFF"/>
            <w:vAlign w:val="center"/>
          </w:tcPr>
          <w:p w14:paraId="5E32444C" w14:textId="77777777" w:rsidR="00595A8E" w:rsidRPr="00C07E59" w:rsidRDefault="00595A8E" w:rsidP="00595A8E">
            <w:pPr>
              <w:widowControl w:val="0"/>
              <w:adjustRightInd w:val="0"/>
              <w:snapToGrid w:val="0"/>
              <w:jc w:val="center"/>
              <w:textAlignment w:val="auto"/>
              <w:rPr>
                <w:rFonts w:ascii="宋体"/>
                <w:bCs/>
                <w:sz w:val="24"/>
              </w:rPr>
            </w:pPr>
            <w:r w:rsidRPr="00C07E59">
              <w:rPr>
                <w:rFonts w:ascii="宋体" w:hAnsi="宋体" w:hint="eastAsia"/>
                <w:bCs/>
                <w:sz w:val="24"/>
              </w:rPr>
              <w:t>比赛日</w:t>
            </w:r>
          </w:p>
        </w:tc>
        <w:tc>
          <w:tcPr>
            <w:tcW w:w="1766" w:type="dxa"/>
            <w:shd w:val="clear" w:color="auto" w:fill="FFFFFF"/>
            <w:vAlign w:val="center"/>
          </w:tcPr>
          <w:p w14:paraId="4972F5A5" w14:textId="3967C923" w:rsidR="00595A8E" w:rsidRPr="00C07E59" w:rsidRDefault="00595A8E" w:rsidP="00595A8E">
            <w:pPr>
              <w:widowControl w:val="0"/>
              <w:adjustRightInd w:val="0"/>
              <w:snapToGrid w:val="0"/>
              <w:jc w:val="center"/>
              <w:textAlignment w:val="auto"/>
              <w:rPr>
                <w:rFonts w:ascii="宋体"/>
                <w:bCs/>
                <w:sz w:val="24"/>
              </w:rPr>
            </w:pPr>
            <w:r w:rsidRPr="00C07E59">
              <w:rPr>
                <w:rFonts w:ascii="宋体" w:hAnsi="宋体"/>
                <w:bCs/>
                <w:sz w:val="24"/>
              </w:rPr>
              <w:t>07:</w:t>
            </w:r>
            <w:r>
              <w:rPr>
                <w:rFonts w:ascii="宋体" w:hAnsi="宋体"/>
                <w:bCs/>
                <w:sz w:val="24"/>
              </w:rPr>
              <w:t>3</w:t>
            </w:r>
            <w:r w:rsidRPr="00C07E59">
              <w:rPr>
                <w:rFonts w:ascii="宋体" w:hAnsi="宋体"/>
                <w:bCs/>
                <w:sz w:val="24"/>
              </w:rPr>
              <w:t>0</w:t>
            </w:r>
          </w:p>
        </w:tc>
        <w:tc>
          <w:tcPr>
            <w:tcW w:w="5557" w:type="dxa"/>
            <w:shd w:val="clear" w:color="auto" w:fill="FFFFFF"/>
            <w:vAlign w:val="center"/>
          </w:tcPr>
          <w:p w14:paraId="5A469335" w14:textId="1EE4D9EB" w:rsidR="00595A8E" w:rsidRPr="00C07E59" w:rsidRDefault="00595A8E" w:rsidP="00595A8E">
            <w:pPr>
              <w:widowControl w:val="0"/>
              <w:adjustRightInd w:val="0"/>
              <w:snapToGrid w:val="0"/>
              <w:textAlignment w:val="auto"/>
              <w:rPr>
                <w:rFonts w:ascii="宋体"/>
                <w:bCs/>
                <w:sz w:val="24"/>
              </w:rPr>
            </w:pPr>
            <w:r w:rsidRPr="00C07E59">
              <w:rPr>
                <w:rFonts w:ascii="宋体" w:hAnsi="宋体" w:hint="eastAsia"/>
                <w:bCs/>
                <w:sz w:val="24"/>
              </w:rPr>
              <w:t>启封赛场</w:t>
            </w:r>
            <w:r w:rsidRPr="00C07E59">
              <w:rPr>
                <w:rFonts w:ascii="宋体" w:hAnsi="宋体"/>
                <w:bCs/>
                <w:sz w:val="24"/>
              </w:rPr>
              <w:t>:</w:t>
            </w:r>
            <w:r w:rsidRPr="00C07E59">
              <w:rPr>
                <w:rFonts w:ascii="宋体" w:hAnsi="宋体" w:hint="eastAsia"/>
                <w:bCs/>
                <w:sz w:val="24"/>
              </w:rPr>
              <w:t>在裁判长、现场裁判的监督下工作人员启封赛场</w:t>
            </w:r>
          </w:p>
        </w:tc>
      </w:tr>
      <w:tr w:rsidR="00C07E59" w:rsidRPr="00C07E59" w14:paraId="11C738ED" w14:textId="77777777" w:rsidTr="00DB05EF">
        <w:trPr>
          <w:cantSplit/>
          <w:trHeight w:val="833"/>
          <w:jc w:val="center"/>
        </w:trPr>
        <w:tc>
          <w:tcPr>
            <w:tcW w:w="1161" w:type="dxa"/>
            <w:vMerge/>
            <w:shd w:val="clear" w:color="auto" w:fill="FFFFFF"/>
            <w:vAlign w:val="center"/>
          </w:tcPr>
          <w:p w14:paraId="68D40C59"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29EA9E15" w14:textId="03133C4A"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07:</w:t>
            </w:r>
            <w:r w:rsidR="00595A8E">
              <w:rPr>
                <w:rFonts w:ascii="宋体" w:hAnsi="宋体"/>
                <w:bCs/>
                <w:sz w:val="24"/>
              </w:rPr>
              <w:t>4</w:t>
            </w:r>
            <w:r w:rsidRPr="00C07E59">
              <w:rPr>
                <w:rFonts w:ascii="宋体" w:hAnsi="宋体"/>
                <w:bCs/>
                <w:sz w:val="24"/>
              </w:rPr>
              <w:t>0-0</w:t>
            </w:r>
            <w:r w:rsidR="00595A8E">
              <w:rPr>
                <w:rFonts w:ascii="宋体" w:hAnsi="宋体"/>
                <w:bCs/>
                <w:sz w:val="24"/>
              </w:rPr>
              <w:t>8</w:t>
            </w:r>
            <w:r w:rsidRPr="00C07E59">
              <w:rPr>
                <w:rFonts w:ascii="宋体" w:hAnsi="宋体"/>
                <w:bCs/>
                <w:sz w:val="24"/>
              </w:rPr>
              <w:t>:</w:t>
            </w:r>
            <w:r w:rsidR="00595A8E">
              <w:rPr>
                <w:rFonts w:ascii="宋体" w:hAnsi="宋体"/>
                <w:bCs/>
                <w:sz w:val="24"/>
              </w:rPr>
              <w:t>10</w:t>
            </w:r>
          </w:p>
        </w:tc>
        <w:tc>
          <w:tcPr>
            <w:tcW w:w="5557" w:type="dxa"/>
            <w:shd w:val="clear" w:color="auto" w:fill="FFFFFF"/>
            <w:vAlign w:val="center"/>
          </w:tcPr>
          <w:p w14:paraId="4D09F34A" w14:textId="5A2E188B"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竞赛入场检录：参赛选手凭顺序号接受入场检录确认没有携带竞赛禁止的工具和材料；二次加密</w:t>
            </w:r>
          </w:p>
        </w:tc>
      </w:tr>
      <w:tr w:rsidR="00C07E59" w:rsidRPr="00C07E59" w14:paraId="6111B1A3" w14:textId="77777777" w:rsidTr="00DB05EF">
        <w:trPr>
          <w:cantSplit/>
          <w:trHeight w:val="397"/>
          <w:jc w:val="center"/>
        </w:trPr>
        <w:tc>
          <w:tcPr>
            <w:tcW w:w="1161" w:type="dxa"/>
            <w:vMerge/>
            <w:shd w:val="clear" w:color="auto" w:fill="FFFFFF"/>
            <w:vAlign w:val="center"/>
          </w:tcPr>
          <w:p w14:paraId="22DF83D0"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73D08060" w14:textId="7A2D777C"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0</w:t>
            </w:r>
            <w:r w:rsidR="00595A8E">
              <w:rPr>
                <w:rFonts w:ascii="宋体" w:hAnsi="宋体"/>
                <w:bCs/>
                <w:sz w:val="24"/>
              </w:rPr>
              <w:t>8</w:t>
            </w:r>
            <w:r w:rsidRPr="00C07E59">
              <w:rPr>
                <w:rFonts w:ascii="宋体" w:hAnsi="宋体"/>
                <w:bCs/>
                <w:sz w:val="24"/>
              </w:rPr>
              <w:t>:</w:t>
            </w:r>
            <w:r w:rsidR="00595A8E">
              <w:rPr>
                <w:rFonts w:ascii="宋体" w:hAnsi="宋体"/>
                <w:bCs/>
                <w:sz w:val="24"/>
              </w:rPr>
              <w:t>10</w:t>
            </w:r>
            <w:r w:rsidRPr="00C07E59">
              <w:rPr>
                <w:rFonts w:ascii="宋体" w:hAnsi="宋体"/>
                <w:bCs/>
                <w:sz w:val="24"/>
              </w:rPr>
              <w:t>-08:</w:t>
            </w:r>
            <w:r w:rsidR="00595A8E">
              <w:rPr>
                <w:rFonts w:ascii="宋体" w:hAnsi="宋体"/>
                <w:bCs/>
                <w:sz w:val="24"/>
              </w:rPr>
              <w:t>3</w:t>
            </w:r>
            <w:r w:rsidRPr="00C07E59">
              <w:rPr>
                <w:rFonts w:ascii="宋体" w:hAnsi="宋体"/>
                <w:bCs/>
                <w:sz w:val="24"/>
              </w:rPr>
              <w:t>0</w:t>
            </w:r>
          </w:p>
        </w:tc>
        <w:tc>
          <w:tcPr>
            <w:tcW w:w="5557" w:type="dxa"/>
            <w:shd w:val="clear" w:color="auto" w:fill="FFFFFF"/>
            <w:vAlign w:val="center"/>
          </w:tcPr>
          <w:p w14:paraId="20D9DD76"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参赛选手根据赛位号由工作人员引导进入竞赛工位、领取竞赛任务（密封），裁判宣读竞赛规则及赛场规则等必要说明</w:t>
            </w:r>
          </w:p>
        </w:tc>
      </w:tr>
      <w:tr w:rsidR="00C07E59" w:rsidRPr="00C07E59" w14:paraId="7F7B2468" w14:textId="77777777" w:rsidTr="00DB05EF">
        <w:trPr>
          <w:cantSplit/>
          <w:trHeight w:val="397"/>
          <w:jc w:val="center"/>
        </w:trPr>
        <w:tc>
          <w:tcPr>
            <w:tcW w:w="1161" w:type="dxa"/>
            <w:vMerge/>
            <w:shd w:val="clear" w:color="auto" w:fill="FFFFFF"/>
            <w:vAlign w:val="center"/>
          </w:tcPr>
          <w:p w14:paraId="7ED895C6"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55F6CBC8" w14:textId="6C7A6196" w:rsidR="00C07E59" w:rsidRPr="00C07E59" w:rsidRDefault="00C07E59" w:rsidP="00C07E59">
            <w:pPr>
              <w:widowControl w:val="0"/>
              <w:adjustRightInd w:val="0"/>
              <w:snapToGrid w:val="0"/>
              <w:ind w:firstLineChars="200" w:firstLine="480"/>
              <w:textAlignment w:val="auto"/>
              <w:rPr>
                <w:rFonts w:ascii="宋体"/>
                <w:bCs/>
                <w:sz w:val="24"/>
              </w:rPr>
            </w:pPr>
            <w:r w:rsidRPr="00C07E59">
              <w:rPr>
                <w:rFonts w:ascii="宋体" w:hAnsi="宋体"/>
                <w:bCs/>
                <w:sz w:val="24"/>
              </w:rPr>
              <w:t>08:</w:t>
            </w:r>
            <w:r w:rsidR="00595A8E">
              <w:rPr>
                <w:rFonts w:ascii="宋体" w:hAnsi="宋体"/>
                <w:bCs/>
                <w:sz w:val="24"/>
              </w:rPr>
              <w:t>3</w:t>
            </w:r>
            <w:r w:rsidRPr="00C07E59">
              <w:rPr>
                <w:rFonts w:ascii="宋体" w:hAnsi="宋体"/>
                <w:bCs/>
                <w:sz w:val="24"/>
              </w:rPr>
              <w:t>0</w:t>
            </w:r>
          </w:p>
        </w:tc>
        <w:tc>
          <w:tcPr>
            <w:tcW w:w="5557" w:type="dxa"/>
            <w:shd w:val="clear" w:color="auto" w:fill="FFFFFF"/>
            <w:vAlign w:val="bottom"/>
          </w:tcPr>
          <w:p w14:paraId="77F4A56C"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竞赛开始</w:t>
            </w:r>
          </w:p>
        </w:tc>
      </w:tr>
      <w:tr w:rsidR="00C07E59" w:rsidRPr="00C07E59" w14:paraId="5179DA95" w14:textId="77777777" w:rsidTr="00DB05EF">
        <w:trPr>
          <w:cantSplit/>
          <w:trHeight w:val="397"/>
          <w:jc w:val="center"/>
        </w:trPr>
        <w:tc>
          <w:tcPr>
            <w:tcW w:w="1161" w:type="dxa"/>
            <w:vMerge/>
            <w:shd w:val="clear" w:color="auto" w:fill="FFFFFF"/>
            <w:vAlign w:val="center"/>
          </w:tcPr>
          <w:p w14:paraId="32309382"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0C97A118" w14:textId="1B2B4F6B" w:rsidR="00C07E59" w:rsidRPr="00C07E59" w:rsidRDefault="00C07E59" w:rsidP="00C07E59">
            <w:pPr>
              <w:widowControl w:val="0"/>
              <w:adjustRightInd w:val="0"/>
              <w:snapToGrid w:val="0"/>
              <w:ind w:firstLineChars="200" w:firstLine="480"/>
              <w:textAlignment w:val="auto"/>
              <w:rPr>
                <w:rFonts w:ascii="宋体"/>
                <w:bCs/>
                <w:sz w:val="24"/>
              </w:rPr>
            </w:pPr>
            <w:r w:rsidRPr="00C07E59">
              <w:rPr>
                <w:rFonts w:ascii="宋体" w:hAnsi="宋体"/>
                <w:bCs/>
                <w:sz w:val="24"/>
              </w:rPr>
              <w:t>12:</w:t>
            </w:r>
            <w:r w:rsidR="00595A8E">
              <w:rPr>
                <w:rFonts w:ascii="宋体" w:hAnsi="宋体"/>
                <w:bCs/>
                <w:sz w:val="24"/>
              </w:rPr>
              <w:t>3</w:t>
            </w:r>
            <w:r w:rsidRPr="00C07E59">
              <w:rPr>
                <w:rFonts w:ascii="宋体" w:hAnsi="宋体"/>
                <w:bCs/>
                <w:sz w:val="24"/>
              </w:rPr>
              <w:t>0</w:t>
            </w:r>
          </w:p>
        </w:tc>
        <w:tc>
          <w:tcPr>
            <w:tcW w:w="5557" w:type="dxa"/>
            <w:shd w:val="clear" w:color="auto" w:fill="FFFFFF"/>
            <w:vAlign w:val="center"/>
          </w:tcPr>
          <w:p w14:paraId="300BD868"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竞赛结束</w:t>
            </w:r>
            <w:r w:rsidRPr="00C07E59">
              <w:rPr>
                <w:rFonts w:ascii="宋体"/>
                <w:bCs/>
                <w:sz w:val="24"/>
              </w:rPr>
              <w:t>,</w:t>
            </w:r>
            <w:r w:rsidRPr="00C07E59">
              <w:rPr>
                <w:rFonts w:ascii="宋体" w:hAnsi="宋体" w:hint="eastAsia"/>
                <w:bCs/>
                <w:sz w:val="24"/>
              </w:rPr>
              <w:t>选手提交竞赛成果</w:t>
            </w:r>
          </w:p>
        </w:tc>
      </w:tr>
      <w:tr w:rsidR="00C07E59" w:rsidRPr="00C07E59" w14:paraId="5B18FE4D" w14:textId="77777777" w:rsidTr="00DB05EF">
        <w:trPr>
          <w:cantSplit/>
          <w:trHeight w:val="397"/>
          <w:jc w:val="center"/>
        </w:trPr>
        <w:tc>
          <w:tcPr>
            <w:tcW w:w="1161" w:type="dxa"/>
            <w:vMerge/>
            <w:shd w:val="clear" w:color="auto" w:fill="FFFFFF"/>
            <w:vAlign w:val="center"/>
          </w:tcPr>
          <w:p w14:paraId="4AC366F0" w14:textId="77777777" w:rsidR="00C07E59" w:rsidRPr="00C07E59" w:rsidRDefault="00C07E59" w:rsidP="00C07E59">
            <w:pPr>
              <w:widowControl w:val="0"/>
              <w:adjustRightInd w:val="0"/>
              <w:snapToGrid w:val="0"/>
              <w:ind w:firstLineChars="200" w:firstLine="482"/>
              <w:textAlignment w:val="auto"/>
              <w:rPr>
                <w:rFonts w:ascii="宋体"/>
                <w:b/>
                <w:bCs/>
                <w:sz w:val="24"/>
              </w:rPr>
            </w:pPr>
          </w:p>
        </w:tc>
        <w:tc>
          <w:tcPr>
            <w:tcW w:w="1766" w:type="dxa"/>
            <w:shd w:val="clear" w:color="auto" w:fill="FFFFFF"/>
            <w:vAlign w:val="center"/>
          </w:tcPr>
          <w:p w14:paraId="4550D2BD" w14:textId="77777777" w:rsidR="00C07E59" w:rsidRPr="00C07E59" w:rsidRDefault="00C07E59" w:rsidP="00C07E59">
            <w:pPr>
              <w:widowControl w:val="0"/>
              <w:adjustRightInd w:val="0"/>
              <w:snapToGrid w:val="0"/>
              <w:jc w:val="center"/>
              <w:textAlignment w:val="auto"/>
              <w:rPr>
                <w:rFonts w:ascii="宋体"/>
                <w:bCs/>
                <w:sz w:val="24"/>
              </w:rPr>
            </w:pPr>
            <w:r w:rsidRPr="00C07E59">
              <w:rPr>
                <w:rFonts w:ascii="宋体" w:hAnsi="宋体"/>
                <w:bCs/>
                <w:sz w:val="24"/>
              </w:rPr>
              <w:t>14:00-17:00</w:t>
            </w:r>
          </w:p>
        </w:tc>
        <w:tc>
          <w:tcPr>
            <w:tcW w:w="5557" w:type="dxa"/>
            <w:shd w:val="clear" w:color="auto" w:fill="FFFFFF"/>
            <w:vAlign w:val="center"/>
          </w:tcPr>
          <w:p w14:paraId="48B1766D" w14:textId="77777777" w:rsidR="00C07E59" w:rsidRPr="00C07E59" w:rsidRDefault="00C07E59" w:rsidP="00C07E59">
            <w:pPr>
              <w:widowControl w:val="0"/>
              <w:adjustRightInd w:val="0"/>
              <w:snapToGrid w:val="0"/>
              <w:textAlignment w:val="auto"/>
              <w:rPr>
                <w:rFonts w:ascii="宋体"/>
                <w:bCs/>
                <w:sz w:val="24"/>
              </w:rPr>
            </w:pPr>
            <w:r w:rsidRPr="00C07E59">
              <w:rPr>
                <w:rFonts w:ascii="宋体" w:hAnsi="宋体" w:hint="eastAsia"/>
                <w:bCs/>
                <w:sz w:val="24"/>
              </w:rPr>
              <w:t>评分裁判组对竞赛的各参赛队进行成绩评定与复核</w:t>
            </w:r>
          </w:p>
        </w:tc>
      </w:tr>
    </w:tbl>
    <w:p w14:paraId="68E0AD7B"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lastRenderedPageBreak/>
        <w:t>六、竞赛</w:t>
      </w:r>
      <w:proofErr w:type="gramStart"/>
      <w:r w:rsidRPr="00196CC2">
        <w:rPr>
          <w:rFonts w:ascii="黑体" w:eastAsia="黑体" w:hAnsi="黑体" w:hint="eastAsia"/>
          <w:b w:val="0"/>
          <w:bCs w:val="0"/>
          <w:sz w:val="32"/>
          <w:szCs w:val="32"/>
        </w:rPr>
        <w:t>赛</w:t>
      </w:r>
      <w:proofErr w:type="gramEnd"/>
      <w:r w:rsidRPr="00196CC2">
        <w:rPr>
          <w:rFonts w:ascii="黑体" w:eastAsia="黑体" w:hAnsi="黑体" w:hint="eastAsia"/>
          <w:b w:val="0"/>
          <w:bCs w:val="0"/>
          <w:sz w:val="32"/>
          <w:szCs w:val="32"/>
        </w:rPr>
        <w:t>卷</w:t>
      </w:r>
    </w:p>
    <w:p w14:paraId="0E6C3BE7" w14:textId="46B4D121" w:rsid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釆用</w:t>
      </w:r>
      <w:proofErr w:type="gramStart"/>
      <w:r w:rsidRPr="00C07E59">
        <w:rPr>
          <w:rFonts w:ascii="宋体" w:hAnsi="宋体" w:hint="eastAsia"/>
          <w:sz w:val="28"/>
          <w:szCs w:val="28"/>
        </w:rPr>
        <w:t>公开样题的</w:t>
      </w:r>
      <w:proofErr w:type="gramEnd"/>
      <w:r w:rsidRPr="00C07E59">
        <w:rPr>
          <w:rFonts w:ascii="宋体" w:hAnsi="宋体" w:hint="eastAsia"/>
          <w:sz w:val="28"/>
          <w:szCs w:val="28"/>
        </w:rPr>
        <w:t>赛项，专家组编</w:t>
      </w:r>
      <w:proofErr w:type="gramStart"/>
      <w:r w:rsidRPr="00C07E59">
        <w:rPr>
          <w:rFonts w:ascii="宋体" w:hAnsi="宋体" w:hint="eastAsia"/>
          <w:sz w:val="28"/>
          <w:szCs w:val="28"/>
        </w:rPr>
        <w:t>制完成</w:t>
      </w:r>
      <w:proofErr w:type="gramEnd"/>
      <w:r w:rsidR="000F19D8">
        <w:rPr>
          <w:rFonts w:ascii="宋体" w:hAnsi="宋体" w:hint="eastAsia"/>
          <w:sz w:val="28"/>
          <w:szCs w:val="28"/>
        </w:rPr>
        <w:t>2套</w:t>
      </w:r>
      <w:r w:rsidRPr="00C07E59">
        <w:rPr>
          <w:rFonts w:ascii="宋体" w:hAnsi="宋体" w:hint="eastAsia"/>
          <w:sz w:val="28"/>
          <w:szCs w:val="28"/>
        </w:rPr>
        <w:t>样题后，由</w:t>
      </w:r>
      <w:r w:rsidR="00F30C83">
        <w:rPr>
          <w:rFonts w:ascii="宋体" w:hAnsi="宋体" w:hint="eastAsia"/>
          <w:sz w:val="28"/>
          <w:szCs w:val="28"/>
        </w:rPr>
        <w:t>大赛组委会办公室</w:t>
      </w:r>
      <w:r w:rsidRPr="00C07E59">
        <w:rPr>
          <w:rFonts w:ascii="宋体" w:hAnsi="宋体" w:hint="eastAsia"/>
          <w:sz w:val="28"/>
          <w:szCs w:val="28"/>
        </w:rPr>
        <w:t>于正式比赛前30天在</w:t>
      </w:r>
      <w:r w:rsidR="000F19D8">
        <w:rPr>
          <w:rFonts w:ascii="宋体" w:hAnsi="宋体" w:hint="eastAsia"/>
          <w:sz w:val="28"/>
          <w:szCs w:val="28"/>
        </w:rPr>
        <w:t>市</w:t>
      </w:r>
      <w:r w:rsidRPr="00C07E59">
        <w:rPr>
          <w:rFonts w:ascii="宋体" w:hAnsi="宋体" w:hint="eastAsia"/>
          <w:sz w:val="28"/>
          <w:szCs w:val="28"/>
        </w:rPr>
        <w:t>赛平台正式发布。</w:t>
      </w:r>
    </w:p>
    <w:p w14:paraId="3F466699" w14:textId="05BFB20E" w:rsidR="00C07E59" w:rsidRPr="00C07E59" w:rsidRDefault="000F19D8" w:rsidP="000F19D8">
      <w:pPr>
        <w:widowControl w:val="0"/>
        <w:spacing w:line="360" w:lineRule="auto"/>
        <w:ind w:firstLineChars="200" w:firstLine="560"/>
        <w:textAlignment w:val="auto"/>
        <w:rPr>
          <w:rFonts w:ascii="宋体" w:hAnsi="宋体"/>
          <w:sz w:val="28"/>
          <w:szCs w:val="28"/>
        </w:rPr>
      </w:pPr>
      <w:r w:rsidRPr="000F19D8">
        <w:rPr>
          <w:rFonts w:ascii="宋体" w:hAnsi="宋体" w:hint="eastAsia"/>
          <w:sz w:val="28"/>
          <w:szCs w:val="28"/>
        </w:rPr>
        <w:t>本赛项</w:t>
      </w:r>
      <w:proofErr w:type="gramStart"/>
      <w:r w:rsidRPr="000F19D8">
        <w:rPr>
          <w:rFonts w:ascii="宋体" w:hAnsi="宋体" w:hint="eastAsia"/>
          <w:sz w:val="28"/>
          <w:szCs w:val="28"/>
        </w:rPr>
        <w:t>设理论</w:t>
      </w:r>
      <w:proofErr w:type="gramEnd"/>
      <w:r w:rsidRPr="000F19D8">
        <w:rPr>
          <w:rFonts w:ascii="宋体" w:hAnsi="宋体" w:hint="eastAsia"/>
          <w:sz w:val="28"/>
          <w:szCs w:val="28"/>
        </w:rPr>
        <w:t>考试和操作技能考核两部分内容</w:t>
      </w:r>
      <w:r>
        <w:rPr>
          <w:rFonts w:ascii="宋体" w:hAnsi="宋体" w:hint="eastAsia"/>
          <w:sz w:val="28"/>
          <w:szCs w:val="28"/>
        </w:rPr>
        <w:t>，理论考试试</w:t>
      </w:r>
      <w:r w:rsidRPr="000F19D8">
        <w:rPr>
          <w:rFonts w:ascii="宋体" w:hAnsi="宋体" w:hint="eastAsia"/>
          <w:sz w:val="28"/>
          <w:szCs w:val="28"/>
        </w:rPr>
        <w:t>题</w:t>
      </w:r>
      <w:r>
        <w:rPr>
          <w:rFonts w:ascii="宋体" w:hAnsi="宋体" w:hint="eastAsia"/>
          <w:sz w:val="28"/>
          <w:szCs w:val="28"/>
        </w:rPr>
        <w:t>从3套中抽取1套，</w:t>
      </w:r>
      <w:r w:rsidRPr="000F19D8">
        <w:rPr>
          <w:rFonts w:ascii="宋体" w:hAnsi="宋体" w:hint="eastAsia"/>
          <w:sz w:val="28"/>
          <w:szCs w:val="28"/>
        </w:rPr>
        <w:t>操作技能考核</w:t>
      </w:r>
      <w:r>
        <w:rPr>
          <w:rFonts w:ascii="宋体" w:hAnsi="宋体" w:hint="eastAsia"/>
          <w:sz w:val="28"/>
          <w:szCs w:val="28"/>
        </w:rPr>
        <w:t>试题从2套中抽取1套，</w:t>
      </w:r>
      <w:r w:rsidR="00C07E59" w:rsidRPr="00C07E59">
        <w:rPr>
          <w:rFonts w:ascii="宋体" w:hAnsi="宋体" w:hint="eastAsia"/>
          <w:sz w:val="28"/>
          <w:szCs w:val="28"/>
        </w:rPr>
        <w:t>正式比赛试题的内容与</w:t>
      </w:r>
      <w:proofErr w:type="gramStart"/>
      <w:r w:rsidR="00C07E59" w:rsidRPr="00C07E59">
        <w:rPr>
          <w:rFonts w:ascii="宋体" w:hAnsi="宋体" w:hint="eastAsia"/>
          <w:sz w:val="28"/>
          <w:szCs w:val="28"/>
        </w:rPr>
        <w:t>样题内容</w:t>
      </w:r>
      <w:proofErr w:type="gramEnd"/>
      <w:r w:rsidR="00C07E59" w:rsidRPr="00C07E59">
        <w:rPr>
          <w:rFonts w:ascii="宋体" w:hAnsi="宋体" w:hint="eastAsia"/>
          <w:sz w:val="28"/>
          <w:szCs w:val="28"/>
        </w:rPr>
        <w:t>不可重复，且每套试题的重复率不可超过30%，但题型、分值要一致。比赛试题编制完成后，专家组要按照专家承诺书的要求做好保密工作，并于比赛的前5天将密封后的赛题交付</w:t>
      </w:r>
      <w:r w:rsidR="00F30C83">
        <w:rPr>
          <w:rFonts w:ascii="宋体" w:hAnsi="宋体" w:hint="eastAsia"/>
          <w:sz w:val="28"/>
          <w:szCs w:val="28"/>
        </w:rPr>
        <w:t>大赛组委会办公室</w:t>
      </w:r>
      <w:r w:rsidR="00C07E59" w:rsidRPr="00C07E59">
        <w:rPr>
          <w:rFonts w:ascii="宋体" w:hAnsi="宋体" w:hint="eastAsia"/>
          <w:sz w:val="28"/>
          <w:szCs w:val="28"/>
        </w:rPr>
        <w:t>保存。</w:t>
      </w:r>
    </w:p>
    <w:p w14:paraId="0ADADA98" w14:textId="511C4CC9" w:rsidR="00C07E59" w:rsidRPr="007F7E9D"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正式比赛时，由</w:t>
      </w:r>
      <w:r w:rsidR="004C6375" w:rsidRPr="00471316">
        <w:rPr>
          <w:rFonts w:ascii="宋体" w:hAnsi="宋体" w:hint="eastAsia"/>
          <w:sz w:val="28"/>
          <w:szCs w:val="28"/>
        </w:rPr>
        <w:t>重庆</w:t>
      </w:r>
      <w:r w:rsidR="004C6375" w:rsidRPr="00471316">
        <w:rPr>
          <w:rFonts w:ascii="宋体" w:hAnsi="宋体" w:hint="eastAsia"/>
          <w:color w:val="000000" w:themeColor="text1"/>
          <w:sz w:val="28"/>
          <w:szCs w:val="28"/>
        </w:rPr>
        <w:t>市</w:t>
      </w:r>
      <w:r w:rsidRPr="00471316">
        <w:rPr>
          <w:rFonts w:ascii="宋体" w:hAnsi="宋体" w:hint="eastAsia"/>
          <w:color w:val="000000" w:themeColor="text1"/>
          <w:sz w:val="28"/>
          <w:szCs w:val="28"/>
        </w:rPr>
        <w:t>教</w:t>
      </w:r>
      <w:r w:rsidR="004C6375" w:rsidRPr="00471316">
        <w:rPr>
          <w:rFonts w:ascii="宋体" w:hAnsi="宋体" w:hint="eastAsia"/>
          <w:color w:val="000000" w:themeColor="text1"/>
          <w:sz w:val="28"/>
          <w:szCs w:val="28"/>
        </w:rPr>
        <w:t>委</w:t>
      </w:r>
      <w:r w:rsidRPr="00471316">
        <w:rPr>
          <w:rFonts w:ascii="宋体" w:hAnsi="宋体" w:hint="eastAsia"/>
          <w:color w:val="000000" w:themeColor="text1"/>
          <w:sz w:val="28"/>
          <w:szCs w:val="28"/>
        </w:rPr>
        <w:t>选派的</w:t>
      </w:r>
      <w:r w:rsidR="006C0070" w:rsidRPr="00471316">
        <w:rPr>
          <w:rFonts w:ascii="宋体" w:hAnsi="宋体" w:hint="eastAsia"/>
          <w:color w:val="000000" w:themeColor="text1"/>
          <w:sz w:val="28"/>
          <w:szCs w:val="28"/>
        </w:rPr>
        <w:t>裁判长</w:t>
      </w:r>
      <w:r w:rsidR="006C0070" w:rsidRPr="00471316">
        <w:rPr>
          <w:rFonts w:ascii="宋体" w:hAnsi="宋体" w:hint="eastAsia"/>
          <w:sz w:val="28"/>
          <w:szCs w:val="28"/>
        </w:rPr>
        <w:t>抽取</w:t>
      </w:r>
      <w:r w:rsidR="000404C4" w:rsidRPr="00471316">
        <w:rPr>
          <w:rFonts w:ascii="宋体" w:hAnsi="宋体" w:hint="eastAsia"/>
          <w:sz w:val="28"/>
          <w:szCs w:val="28"/>
        </w:rPr>
        <w:t>竞赛试</w:t>
      </w:r>
      <w:r w:rsidRPr="00C07E59">
        <w:rPr>
          <w:rFonts w:ascii="宋体" w:hAnsi="宋体" w:hint="eastAsia"/>
          <w:sz w:val="28"/>
          <w:szCs w:val="28"/>
        </w:rPr>
        <w:t>题。</w:t>
      </w:r>
    </w:p>
    <w:p w14:paraId="0900B8FD"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七、竞赛规则</w:t>
      </w:r>
    </w:p>
    <w:p w14:paraId="7BC56520"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（一）参赛资格</w:t>
      </w:r>
    </w:p>
    <w:p w14:paraId="5EC564B3" w14:textId="0D269195"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本竞赛为团体赛，每校限报</w:t>
      </w:r>
      <w:r w:rsidR="00604633">
        <w:rPr>
          <w:rFonts w:ascii="宋体" w:hAnsi="宋体"/>
          <w:sz w:val="28"/>
          <w:szCs w:val="28"/>
        </w:rPr>
        <w:t>2</w:t>
      </w:r>
      <w:r w:rsidRPr="00C07E59">
        <w:rPr>
          <w:rFonts w:ascii="宋体" w:hAnsi="宋体" w:hint="eastAsia"/>
          <w:sz w:val="28"/>
          <w:szCs w:val="28"/>
        </w:rPr>
        <w:t>队（未预报名的队伍原则上不允许报名参赛），每支参赛队最多由3名学生（包含场上队长1名）和1-2名指导教师组成，指导教师为本校专职教师，不得跨校组队，学生性别和年级不限。竞赛选手在竞赛现场按照竞赛任务书要求，相互配合完成比赛任务。</w:t>
      </w:r>
    </w:p>
    <w:p w14:paraId="55B50C68"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（二）报名要求</w:t>
      </w:r>
    </w:p>
    <w:p w14:paraId="00207113" w14:textId="28ECCA1F" w:rsidR="002C473B" w:rsidRPr="002C473B" w:rsidRDefault="002C473B" w:rsidP="0054172B">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参赛选手必须是符合有关规定要求的高职院校在校生</w:t>
      </w:r>
      <w:r>
        <w:rPr>
          <w:rFonts w:ascii="宋体" w:hAnsi="宋体" w:hint="eastAsia"/>
          <w:sz w:val="28"/>
          <w:szCs w:val="28"/>
        </w:rPr>
        <w:t>，</w:t>
      </w:r>
      <w:r w:rsidRPr="002C473B">
        <w:rPr>
          <w:rFonts w:ascii="宋体" w:hAnsi="宋体" w:hint="eastAsia"/>
          <w:sz w:val="28"/>
          <w:szCs w:val="28"/>
        </w:rPr>
        <w:t>参赛选手资格按照</w:t>
      </w:r>
      <w:r w:rsidRPr="002C473B">
        <w:rPr>
          <w:rFonts w:ascii="宋体" w:hAnsi="宋体"/>
          <w:sz w:val="28"/>
          <w:szCs w:val="28"/>
        </w:rPr>
        <w:t xml:space="preserve"> </w:t>
      </w:r>
      <w:r w:rsidRPr="002C473B">
        <w:rPr>
          <w:rFonts w:ascii="宋体" w:hAnsi="宋体" w:hint="eastAsia"/>
          <w:sz w:val="28"/>
          <w:szCs w:val="28"/>
        </w:rPr>
        <w:t>《</w:t>
      </w:r>
      <w:r w:rsidRPr="002C473B">
        <w:rPr>
          <w:rFonts w:ascii="宋体" w:hAnsi="宋体"/>
          <w:sz w:val="28"/>
          <w:szCs w:val="28"/>
        </w:rPr>
        <w:t>重庆市教育委员会重庆市人力资源和社会保障局关于举</w:t>
      </w:r>
      <w:r w:rsidRPr="002C473B">
        <w:rPr>
          <w:rFonts w:ascii="宋体" w:hAnsi="宋体"/>
          <w:sz w:val="28"/>
          <w:szCs w:val="28"/>
        </w:rPr>
        <w:lastRenderedPageBreak/>
        <w:t>办“巴渝工匠”杯重庆市第</w:t>
      </w:r>
      <w:r w:rsidRPr="00EA5A0C">
        <w:rPr>
          <w:rFonts w:ascii="宋体" w:hAnsi="宋体"/>
          <w:sz w:val="28"/>
          <w:szCs w:val="28"/>
        </w:rPr>
        <w:t>十</w:t>
      </w:r>
      <w:r w:rsidRPr="00EA5A0C">
        <w:rPr>
          <w:rFonts w:ascii="宋体" w:hAnsi="宋体" w:hint="eastAsia"/>
          <w:sz w:val="28"/>
          <w:szCs w:val="28"/>
        </w:rPr>
        <w:t>四</w:t>
      </w:r>
      <w:r w:rsidRPr="00EA5A0C">
        <w:rPr>
          <w:rFonts w:ascii="宋体" w:hAnsi="宋体"/>
          <w:sz w:val="28"/>
          <w:szCs w:val="28"/>
        </w:rPr>
        <w:t>届</w:t>
      </w:r>
      <w:r w:rsidRPr="002C473B">
        <w:rPr>
          <w:rFonts w:ascii="宋体" w:hAnsi="宋体"/>
          <w:sz w:val="28"/>
          <w:szCs w:val="28"/>
        </w:rPr>
        <w:t>高等职业院校学生职业技能竞赛的通知</w:t>
      </w:r>
      <w:r w:rsidRPr="002C473B">
        <w:rPr>
          <w:rFonts w:ascii="宋体" w:hAnsi="宋体" w:hint="eastAsia"/>
          <w:sz w:val="28"/>
          <w:szCs w:val="28"/>
        </w:rPr>
        <w:t>》文件的有关规定执行。</w:t>
      </w:r>
    </w:p>
    <w:p w14:paraId="1493D458"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（三）赛前准备</w:t>
      </w:r>
    </w:p>
    <w:p w14:paraId="0645EF2A"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参赛队在比赛前一天统一组织熟悉赛场。</w:t>
      </w:r>
    </w:p>
    <w:p w14:paraId="43F4E4C4"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参赛选手须按规定提前入场，入场前须携带参赛证、有效身份证和学生证。不得私自携带任何软硬件工具（各种便携式电脑、各种移动存储设备等）、技术资源、通信工具等。按</w:t>
      </w:r>
      <w:proofErr w:type="gramStart"/>
      <w:r w:rsidRPr="00C07E59">
        <w:rPr>
          <w:rFonts w:ascii="宋体" w:hAnsi="宋体" w:hint="eastAsia"/>
          <w:sz w:val="28"/>
          <w:szCs w:val="28"/>
        </w:rPr>
        <w:t>工位号</w:t>
      </w:r>
      <w:proofErr w:type="gramEnd"/>
      <w:r w:rsidRPr="00C07E59">
        <w:rPr>
          <w:rFonts w:ascii="宋体" w:hAnsi="宋体" w:hint="eastAsia"/>
          <w:sz w:val="28"/>
          <w:szCs w:val="28"/>
        </w:rPr>
        <w:t>就位，检查比赛所需竞赛设备齐全后方可开始比赛。迟到超过10分钟不得入场。</w:t>
      </w:r>
    </w:p>
    <w:p w14:paraId="24F90A1F"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（四）正式比赛</w:t>
      </w:r>
    </w:p>
    <w:p w14:paraId="010615B7"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参赛选手应严格遵守赛场纪律，服从指挥，着装整洁，仪表端庄，讲文明礼貌。各参赛队之间应团结、友好、协作，避免各种矛盾发生。</w:t>
      </w:r>
    </w:p>
    <w:p w14:paraId="617BC7C6" w14:textId="40B676CE"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竞赛过程中，参赛队选手不得和其它参赛队人员讨论问题，也不得向裁判、巡视和其他必须进入考场的工作人员询问与竞赛项目的操作流程和操作方法有关的问题，成员间的沟通谈话不得影响到其他竞赛队伍。如有竞赛题目文字不清、软硬件环境故障问题时，可向</w:t>
      </w:r>
      <w:r w:rsidR="002C473B">
        <w:rPr>
          <w:rFonts w:ascii="宋体" w:hAnsi="宋体" w:hint="eastAsia"/>
          <w:sz w:val="28"/>
          <w:szCs w:val="28"/>
        </w:rPr>
        <w:t>监考教师或</w:t>
      </w:r>
      <w:r w:rsidRPr="00C07E59">
        <w:rPr>
          <w:rFonts w:ascii="宋体" w:hAnsi="宋体" w:hint="eastAsia"/>
          <w:sz w:val="28"/>
          <w:szCs w:val="28"/>
        </w:rPr>
        <w:t>裁判员询问。选手在比赛中应注意及时保存结果文件。竞赛期间参赛选手不准出场（去洗手间会有工作人员陪同），竞赛结束后方可离场。</w:t>
      </w:r>
    </w:p>
    <w:p w14:paraId="64ABDCE8"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竞赛过程中除裁判和其他必须进入考场的工作人员外，任何其它非参赛选手不得进入竞赛场地。</w:t>
      </w:r>
    </w:p>
    <w:p w14:paraId="30469DC1" w14:textId="67CA9296" w:rsidR="00C07E59" w:rsidRPr="007F7E9D"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竞赛结束后，参赛队要确认成功提交竞赛要求的文件，现场</w:t>
      </w:r>
      <w:r w:rsidR="002C473B">
        <w:rPr>
          <w:rFonts w:ascii="宋体" w:hAnsi="宋体" w:hint="eastAsia"/>
          <w:sz w:val="28"/>
          <w:szCs w:val="28"/>
        </w:rPr>
        <w:t>监考教师</w:t>
      </w:r>
      <w:r w:rsidRPr="00C07E59">
        <w:rPr>
          <w:rFonts w:ascii="宋体" w:hAnsi="宋体" w:hint="eastAsia"/>
          <w:sz w:val="28"/>
          <w:szCs w:val="28"/>
        </w:rPr>
        <w:t>监督参赛队确认，参赛队在确认后不得再进行任何操作。</w:t>
      </w:r>
    </w:p>
    <w:p w14:paraId="201EB70D"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lastRenderedPageBreak/>
        <w:t>八、竞赛环境</w:t>
      </w:r>
    </w:p>
    <w:p w14:paraId="55614191"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（一）赛项环境</w:t>
      </w:r>
    </w:p>
    <w:p w14:paraId="0F1D3B55"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1.竞赛场地。竞赛现场设置竞赛区、裁判区、服务区、技术支持区。现场保证良好的采光、照明和通风；提供稳定的水、电和供电应急设备；同时提供所有指导教师休息室1间。</w:t>
      </w:r>
    </w:p>
    <w:p w14:paraId="6F79F5AE"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2.竞赛设备。所有竞赛设备由组委会负责提供和保障，竞赛区按照参赛队数量准备比赛所需的软硬件平台，为参赛队提供标准竞赛设备。</w:t>
      </w:r>
    </w:p>
    <w:p w14:paraId="34D31131"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3.竞赛工位。竞赛现场各个工作区配备单相220V/3A以上交流电源。每个比赛工位上标明编号。每个比赛间配有工作台，用于摆放计算机和其它工具等并配备工作椅（凳）。</w:t>
      </w:r>
    </w:p>
    <w:p w14:paraId="20475DBE"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4.技术支持区为参赛选手提供竞赛相关设备备件。</w:t>
      </w:r>
    </w:p>
    <w:p w14:paraId="6CE40CCD"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5.服务区提供医疗等服务保障。</w:t>
      </w:r>
    </w:p>
    <w:p w14:paraId="03CBF8F5"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（二）赛场开放</w:t>
      </w:r>
    </w:p>
    <w:p w14:paraId="431A7272" w14:textId="77777777" w:rsidR="00C07E59" w:rsidRPr="007F7E9D"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竞赛环境依据竞赛需求设计，在竞赛不被干扰的前提下赛场面向媒体、行业专家开放。</w:t>
      </w:r>
    </w:p>
    <w:p w14:paraId="68A55607"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九、技术规范</w:t>
      </w:r>
    </w:p>
    <w:p w14:paraId="29E249D9" w14:textId="56DEAC2A" w:rsidR="00C07E59" w:rsidRDefault="00C07E59" w:rsidP="00C07E59">
      <w:pPr>
        <w:widowControl w:val="0"/>
        <w:adjustRightInd w:val="0"/>
        <w:snapToGrid w:val="0"/>
        <w:spacing w:line="360" w:lineRule="auto"/>
        <w:ind w:firstLineChars="200" w:firstLine="560"/>
        <w:textAlignment w:val="auto"/>
        <w:rPr>
          <w:rFonts w:ascii="宋体" w:hAnsi="宋体" w:cs="Arial"/>
          <w:sz w:val="28"/>
        </w:rPr>
      </w:pPr>
      <w:r w:rsidRPr="00C07E59">
        <w:rPr>
          <w:rFonts w:ascii="宋体" w:hAnsi="宋体" w:cs="Arial" w:hint="eastAsia"/>
          <w:sz w:val="28"/>
        </w:rPr>
        <w:t>竞赛项目的命题结合行业及其职业岗位对人才培养的需求，参照表</w:t>
      </w:r>
      <w:r w:rsidR="00C45ABA">
        <w:rPr>
          <w:rFonts w:ascii="宋体" w:hAnsi="宋体" w:cs="Arial"/>
          <w:sz w:val="28"/>
        </w:rPr>
        <w:t>3</w:t>
      </w:r>
      <w:r w:rsidRPr="00C07E59">
        <w:rPr>
          <w:rFonts w:ascii="宋体" w:hAnsi="宋体" w:cs="Arial" w:hint="eastAsia"/>
          <w:sz w:val="28"/>
        </w:rPr>
        <w:t>中相关国家</w:t>
      </w:r>
      <w:r w:rsidRPr="00C07E59">
        <w:rPr>
          <w:rFonts w:ascii="宋体" w:hAnsi="宋体" w:cs="Arial"/>
          <w:sz w:val="28"/>
        </w:rPr>
        <w:t>/</w:t>
      </w:r>
      <w:r w:rsidRPr="00C07E59">
        <w:rPr>
          <w:rFonts w:ascii="宋体" w:hAnsi="宋体" w:cs="Arial" w:hint="eastAsia"/>
          <w:sz w:val="28"/>
        </w:rPr>
        <w:t>行业</w:t>
      </w:r>
      <w:r w:rsidRPr="00C07E59">
        <w:rPr>
          <w:rFonts w:ascii="宋体" w:hAnsi="宋体" w:cs="Arial"/>
          <w:sz w:val="28"/>
        </w:rPr>
        <w:t>/</w:t>
      </w:r>
      <w:r w:rsidRPr="00C07E59">
        <w:rPr>
          <w:rFonts w:ascii="宋体" w:hAnsi="宋体" w:cs="Arial" w:hint="eastAsia"/>
          <w:sz w:val="28"/>
        </w:rPr>
        <w:t>职业标准制定。</w:t>
      </w:r>
    </w:p>
    <w:p w14:paraId="5B452825" w14:textId="77777777" w:rsidR="007C259C" w:rsidRPr="00C07E59" w:rsidRDefault="007C259C" w:rsidP="00C07E59">
      <w:pPr>
        <w:widowControl w:val="0"/>
        <w:adjustRightInd w:val="0"/>
        <w:snapToGrid w:val="0"/>
        <w:spacing w:line="360" w:lineRule="auto"/>
        <w:ind w:firstLineChars="200" w:firstLine="560"/>
        <w:textAlignment w:val="auto"/>
        <w:rPr>
          <w:rFonts w:ascii="宋体" w:cs="Arial"/>
          <w:sz w:val="28"/>
        </w:rPr>
      </w:pPr>
    </w:p>
    <w:p w14:paraId="6937D49C" w14:textId="3089268E" w:rsidR="00C07E59" w:rsidRPr="007C259C" w:rsidRDefault="00C07E59" w:rsidP="00C07E59">
      <w:pPr>
        <w:widowControl w:val="0"/>
        <w:adjustRightInd w:val="0"/>
        <w:snapToGrid w:val="0"/>
        <w:spacing w:line="560" w:lineRule="exact"/>
        <w:jc w:val="center"/>
        <w:textAlignment w:val="auto"/>
        <w:rPr>
          <w:rFonts w:ascii="宋体"/>
          <w:bCs/>
          <w:sz w:val="28"/>
          <w:szCs w:val="28"/>
        </w:rPr>
      </w:pPr>
      <w:r w:rsidRPr="007C259C">
        <w:rPr>
          <w:rFonts w:ascii="宋体" w:hAnsi="宋体" w:hint="eastAsia"/>
          <w:bCs/>
          <w:sz w:val="28"/>
          <w:szCs w:val="28"/>
        </w:rPr>
        <w:lastRenderedPageBreak/>
        <w:t>表</w:t>
      </w:r>
      <w:r w:rsidR="007C259C" w:rsidRPr="007C259C">
        <w:rPr>
          <w:rFonts w:ascii="宋体" w:hAnsi="宋体"/>
          <w:bCs/>
          <w:sz w:val="28"/>
          <w:szCs w:val="28"/>
        </w:rPr>
        <w:t>3</w:t>
      </w:r>
      <w:r w:rsidR="00B309B4">
        <w:rPr>
          <w:rFonts w:ascii="宋体" w:hAnsi="宋体" w:hint="eastAsia"/>
          <w:bCs/>
          <w:sz w:val="28"/>
          <w:szCs w:val="28"/>
        </w:rPr>
        <w:t xml:space="preserve"> </w:t>
      </w:r>
      <w:r w:rsidRPr="007C259C">
        <w:rPr>
          <w:rFonts w:ascii="宋体" w:hAnsi="宋体" w:hint="eastAsia"/>
          <w:bCs/>
          <w:sz w:val="28"/>
          <w:szCs w:val="28"/>
        </w:rPr>
        <w:t>赛项技术标准</w:t>
      </w:r>
    </w:p>
    <w:tbl>
      <w:tblPr>
        <w:tblW w:w="8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94"/>
        <w:gridCol w:w="5175"/>
      </w:tblGrid>
      <w:tr w:rsidR="00C07E59" w:rsidRPr="00C07E59" w14:paraId="3AC648F4" w14:textId="77777777" w:rsidTr="00841EF0">
        <w:trPr>
          <w:trHeight w:val="769"/>
          <w:jc w:val="center"/>
        </w:trPr>
        <w:tc>
          <w:tcPr>
            <w:tcW w:w="816" w:type="dxa"/>
            <w:vAlign w:val="center"/>
          </w:tcPr>
          <w:p w14:paraId="1DE44927" w14:textId="77777777" w:rsidR="00C07E59" w:rsidRPr="00C07E59" w:rsidRDefault="00C07E59" w:rsidP="00C07E59">
            <w:pPr>
              <w:widowControl w:val="0"/>
              <w:snapToGrid w:val="0"/>
              <w:jc w:val="left"/>
              <w:textAlignment w:val="auto"/>
              <w:rPr>
                <w:rFonts w:ascii="宋体" w:cs="仿宋"/>
                <w:b/>
                <w:sz w:val="24"/>
              </w:rPr>
            </w:pPr>
            <w:r w:rsidRPr="00C07E59">
              <w:rPr>
                <w:rFonts w:ascii="宋体" w:hAnsi="宋体" w:cs="仿宋" w:hint="eastAsia"/>
                <w:b/>
                <w:sz w:val="24"/>
              </w:rPr>
              <w:t>序号</w:t>
            </w:r>
          </w:p>
        </w:tc>
        <w:tc>
          <w:tcPr>
            <w:tcW w:w="2294" w:type="dxa"/>
            <w:vAlign w:val="center"/>
          </w:tcPr>
          <w:p w14:paraId="59D726E5" w14:textId="77777777" w:rsidR="00C07E59" w:rsidRPr="00C07E59" w:rsidRDefault="00C07E59" w:rsidP="00C07E59">
            <w:pPr>
              <w:widowControl w:val="0"/>
              <w:snapToGrid w:val="0"/>
              <w:ind w:firstLineChars="213" w:firstLine="513"/>
              <w:jc w:val="left"/>
              <w:textAlignment w:val="auto"/>
              <w:rPr>
                <w:rFonts w:ascii="宋体" w:cs="仿宋"/>
                <w:b/>
                <w:sz w:val="24"/>
              </w:rPr>
            </w:pPr>
            <w:r w:rsidRPr="00C07E59">
              <w:rPr>
                <w:rFonts w:ascii="宋体" w:hAnsi="宋体" w:cs="仿宋" w:hint="eastAsia"/>
                <w:b/>
                <w:sz w:val="24"/>
              </w:rPr>
              <w:t>标准号</w:t>
            </w:r>
          </w:p>
        </w:tc>
        <w:tc>
          <w:tcPr>
            <w:tcW w:w="5175" w:type="dxa"/>
            <w:vAlign w:val="center"/>
          </w:tcPr>
          <w:p w14:paraId="2DFC1534" w14:textId="77777777" w:rsidR="00C07E59" w:rsidRPr="00C07E59" w:rsidRDefault="00C07E59" w:rsidP="00C07E59">
            <w:pPr>
              <w:widowControl w:val="0"/>
              <w:snapToGrid w:val="0"/>
              <w:jc w:val="center"/>
              <w:textAlignment w:val="auto"/>
              <w:rPr>
                <w:rFonts w:ascii="宋体" w:cs="仿宋"/>
                <w:b/>
                <w:sz w:val="24"/>
              </w:rPr>
            </w:pPr>
            <w:r w:rsidRPr="00C07E59">
              <w:rPr>
                <w:rFonts w:ascii="宋体" w:hAnsi="宋体" w:cs="仿宋" w:hint="eastAsia"/>
                <w:b/>
                <w:sz w:val="24"/>
              </w:rPr>
              <w:t>中文标准名称</w:t>
            </w:r>
          </w:p>
        </w:tc>
      </w:tr>
      <w:tr w:rsidR="00C07E59" w:rsidRPr="00C07E59" w14:paraId="1C25A63C" w14:textId="77777777" w:rsidTr="00841EF0">
        <w:trPr>
          <w:trHeight w:val="769"/>
          <w:jc w:val="center"/>
        </w:trPr>
        <w:tc>
          <w:tcPr>
            <w:tcW w:w="816" w:type="dxa"/>
            <w:vAlign w:val="center"/>
          </w:tcPr>
          <w:p w14:paraId="63E9830B" w14:textId="77777777" w:rsidR="00C07E59" w:rsidRPr="00C07E59" w:rsidRDefault="00C07E59" w:rsidP="00C07E59">
            <w:pPr>
              <w:widowControl w:val="0"/>
              <w:snapToGrid w:val="0"/>
              <w:jc w:val="center"/>
              <w:textAlignment w:val="auto"/>
              <w:rPr>
                <w:rFonts w:ascii="宋体" w:cs="仿宋"/>
                <w:sz w:val="24"/>
              </w:rPr>
            </w:pPr>
            <w:r w:rsidRPr="00C07E59">
              <w:rPr>
                <w:rFonts w:ascii="宋体" w:hAnsi="宋体" w:cs="仿宋"/>
                <w:sz w:val="24"/>
              </w:rPr>
              <w:t>1</w:t>
            </w:r>
          </w:p>
        </w:tc>
        <w:tc>
          <w:tcPr>
            <w:tcW w:w="2294" w:type="dxa"/>
            <w:vAlign w:val="center"/>
          </w:tcPr>
          <w:p w14:paraId="10552500" w14:textId="77777777" w:rsidR="00C07E59" w:rsidRPr="00C07E59" w:rsidRDefault="00C07E59" w:rsidP="00C07E59">
            <w:pPr>
              <w:widowControl w:val="0"/>
              <w:snapToGrid w:val="0"/>
              <w:jc w:val="left"/>
              <w:textAlignment w:val="auto"/>
              <w:rPr>
                <w:rFonts w:ascii="宋体" w:cs="仿宋"/>
                <w:bCs/>
                <w:sz w:val="24"/>
              </w:rPr>
            </w:pPr>
            <w:r w:rsidRPr="00C07E59">
              <w:rPr>
                <w:rFonts w:ascii="宋体" w:hAnsi="宋体" w:cs="仿宋"/>
                <w:bCs/>
                <w:sz w:val="24"/>
              </w:rPr>
              <w:t>GB21671-2008</w:t>
            </w:r>
          </w:p>
        </w:tc>
        <w:tc>
          <w:tcPr>
            <w:tcW w:w="5175" w:type="dxa"/>
            <w:vAlign w:val="center"/>
          </w:tcPr>
          <w:p w14:paraId="2D7928F9"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hint="eastAsia"/>
                <w:sz w:val="24"/>
              </w:rPr>
              <w:t>基于以太网技术的局域网系统验收测评规范</w:t>
            </w:r>
          </w:p>
        </w:tc>
      </w:tr>
      <w:tr w:rsidR="00C07E59" w:rsidRPr="00C07E59" w14:paraId="2A30006A" w14:textId="77777777" w:rsidTr="00841EF0">
        <w:trPr>
          <w:trHeight w:val="769"/>
          <w:jc w:val="center"/>
        </w:trPr>
        <w:tc>
          <w:tcPr>
            <w:tcW w:w="816" w:type="dxa"/>
            <w:vAlign w:val="center"/>
          </w:tcPr>
          <w:p w14:paraId="6B67141A" w14:textId="77777777" w:rsidR="00C07E59" w:rsidRPr="00C07E59" w:rsidRDefault="00C07E59" w:rsidP="00C07E59">
            <w:pPr>
              <w:widowControl w:val="0"/>
              <w:snapToGrid w:val="0"/>
              <w:jc w:val="center"/>
              <w:textAlignment w:val="auto"/>
              <w:rPr>
                <w:rFonts w:ascii="宋体" w:cs="仿宋"/>
                <w:sz w:val="24"/>
              </w:rPr>
            </w:pPr>
            <w:r w:rsidRPr="00C07E59">
              <w:rPr>
                <w:rFonts w:ascii="宋体" w:hAnsi="宋体" w:cs="仿宋"/>
                <w:sz w:val="24"/>
              </w:rPr>
              <w:t>2</w:t>
            </w:r>
          </w:p>
        </w:tc>
        <w:tc>
          <w:tcPr>
            <w:tcW w:w="2294" w:type="dxa"/>
            <w:vAlign w:val="center"/>
          </w:tcPr>
          <w:p w14:paraId="6C7B0E26"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sz w:val="24"/>
              </w:rPr>
              <w:t>LD/T81.1-2006</w:t>
            </w:r>
          </w:p>
        </w:tc>
        <w:tc>
          <w:tcPr>
            <w:tcW w:w="5175" w:type="dxa"/>
            <w:vAlign w:val="center"/>
          </w:tcPr>
          <w:p w14:paraId="47DAA670"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hint="eastAsia"/>
                <w:sz w:val="24"/>
              </w:rPr>
              <w:t>职业技能实训和鉴定设备技术规范</w:t>
            </w:r>
          </w:p>
        </w:tc>
      </w:tr>
      <w:tr w:rsidR="00C07E59" w:rsidRPr="00C07E59" w14:paraId="54D05824" w14:textId="77777777" w:rsidTr="00841EF0">
        <w:trPr>
          <w:trHeight w:val="769"/>
          <w:jc w:val="center"/>
        </w:trPr>
        <w:tc>
          <w:tcPr>
            <w:tcW w:w="816" w:type="dxa"/>
            <w:vAlign w:val="center"/>
          </w:tcPr>
          <w:p w14:paraId="0E8CA14D" w14:textId="77777777" w:rsidR="00C07E59" w:rsidRPr="00C07E59" w:rsidRDefault="00C07E59" w:rsidP="00C07E59">
            <w:pPr>
              <w:widowControl w:val="0"/>
              <w:snapToGrid w:val="0"/>
              <w:jc w:val="center"/>
              <w:textAlignment w:val="auto"/>
              <w:rPr>
                <w:rFonts w:ascii="宋体" w:cs="仿宋"/>
                <w:sz w:val="24"/>
              </w:rPr>
            </w:pPr>
            <w:r w:rsidRPr="00C07E59">
              <w:rPr>
                <w:rFonts w:ascii="宋体" w:hAnsi="宋体" w:cs="仿宋"/>
                <w:sz w:val="24"/>
              </w:rPr>
              <w:t>3</w:t>
            </w:r>
          </w:p>
        </w:tc>
        <w:tc>
          <w:tcPr>
            <w:tcW w:w="2294" w:type="dxa"/>
            <w:vAlign w:val="center"/>
          </w:tcPr>
          <w:p w14:paraId="4414C2B1" w14:textId="77777777" w:rsidR="00C07E59" w:rsidRPr="00C07E59" w:rsidRDefault="00C07E59" w:rsidP="00C07E59">
            <w:pPr>
              <w:widowControl w:val="0"/>
              <w:snapToGrid w:val="0"/>
              <w:jc w:val="left"/>
              <w:textAlignment w:val="auto"/>
              <w:rPr>
                <w:rFonts w:ascii="宋体" w:hAnsi="宋体" w:cs="仿宋"/>
                <w:sz w:val="24"/>
              </w:rPr>
            </w:pPr>
            <w:r w:rsidRPr="00C07E59">
              <w:rPr>
                <w:rFonts w:ascii="宋体" w:hAnsi="宋体" w:cs="仿宋"/>
                <w:sz w:val="24"/>
              </w:rPr>
              <w:t>GB/T 32909-2016</w:t>
            </w:r>
          </w:p>
        </w:tc>
        <w:tc>
          <w:tcPr>
            <w:tcW w:w="5175" w:type="dxa"/>
            <w:vAlign w:val="center"/>
          </w:tcPr>
          <w:p w14:paraId="6B7DD139"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hint="eastAsia"/>
                <w:sz w:val="24"/>
              </w:rPr>
              <w:t>非结构化数据表示规范</w:t>
            </w:r>
          </w:p>
        </w:tc>
      </w:tr>
      <w:tr w:rsidR="00C07E59" w:rsidRPr="00C07E59" w14:paraId="114C8EAC" w14:textId="77777777" w:rsidTr="00841EF0">
        <w:trPr>
          <w:trHeight w:val="769"/>
          <w:jc w:val="center"/>
        </w:trPr>
        <w:tc>
          <w:tcPr>
            <w:tcW w:w="816" w:type="dxa"/>
            <w:vAlign w:val="center"/>
          </w:tcPr>
          <w:p w14:paraId="57D22E39" w14:textId="77777777" w:rsidR="00C07E59" w:rsidRPr="00C07E59" w:rsidRDefault="00C07E59" w:rsidP="00C07E59">
            <w:pPr>
              <w:widowControl w:val="0"/>
              <w:snapToGrid w:val="0"/>
              <w:jc w:val="center"/>
              <w:textAlignment w:val="auto"/>
              <w:rPr>
                <w:rFonts w:ascii="宋体" w:hAnsi="宋体" w:cs="仿宋"/>
                <w:sz w:val="24"/>
              </w:rPr>
            </w:pPr>
            <w:r w:rsidRPr="00C07E59">
              <w:rPr>
                <w:rFonts w:ascii="宋体" w:hAnsi="宋体" w:cs="仿宋"/>
                <w:sz w:val="24"/>
              </w:rPr>
              <w:t>4</w:t>
            </w:r>
          </w:p>
        </w:tc>
        <w:tc>
          <w:tcPr>
            <w:tcW w:w="2294" w:type="dxa"/>
            <w:vAlign w:val="center"/>
          </w:tcPr>
          <w:p w14:paraId="3544360C" w14:textId="77777777" w:rsidR="00C07E59" w:rsidRPr="00C07E59" w:rsidRDefault="00C07E59" w:rsidP="00C07E59">
            <w:pPr>
              <w:widowControl w:val="0"/>
              <w:snapToGrid w:val="0"/>
              <w:jc w:val="left"/>
              <w:textAlignment w:val="auto"/>
              <w:rPr>
                <w:rFonts w:ascii="宋体" w:hAnsi="宋体" w:cs="仿宋"/>
                <w:sz w:val="24"/>
              </w:rPr>
            </w:pPr>
            <w:r w:rsidRPr="00C07E59">
              <w:rPr>
                <w:rFonts w:ascii="宋体" w:hAnsi="宋体" w:cs="仿宋"/>
                <w:sz w:val="24"/>
              </w:rPr>
              <w:t>GB/Z 28828-2012</w:t>
            </w:r>
          </w:p>
        </w:tc>
        <w:tc>
          <w:tcPr>
            <w:tcW w:w="5175" w:type="dxa"/>
            <w:vAlign w:val="center"/>
          </w:tcPr>
          <w:p w14:paraId="14DA2F12"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hint="eastAsia"/>
                <w:sz w:val="24"/>
              </w:rPr>
              <w:t>信息安全技术公共及商用服务信息系统个人信息保护指南</w:t>
            </w:r>
          </w:p>
        </w:tc>
      </w:tr>
      <w:tr w:rsidR="00C07E59" w:rsidRPr="00C07E59" w14:paraId="0286D89B" w14:textId="77777777" w:rsidTr="00841EF0">
        <w:trPr>
          <w:trHeight w:val="769"/>
          <w:jc w:val="center"/>
        </w:trPr>
        <w:tc>
          <w:tcPr>
            <w:tcW w:w="816" w:type="dxa"/>
            <w:vAlign w:val="center"/>
          </w:tcPr>
          <w:p w14:paraId="410A1AC0" w14:textId="77777777" w:rsidR="00C07E59" w:rsidRPr="00C07E59" w:rsidRDefault="00C07E59" w:rsidP="00C07E59">
            <w:pPr>
              <w:widowControl w:val="0"/>
              <w:snapToGrid w:val="0"/>
              <w:jc w:val="center"/>
              <w:textAlignment w:val="auto"/>
              <w:rPr>
                <w:rFonts w:ascii="宋体" w:hAnsi="宋体" w:cs="仿宋"/>
                <w:sz w:val="24"/>
              </w:rPr>
            </w:pPr>
            <w:r w:rsidRPr="00C07E59">
              <w:rPr>
                <w:rFonts w:ascii="宋体" w:hAnsi="宋体" w:cs="仿宋"/>
                <w:sz w:val="24"/>
              </w:rPr>
              <w:t>5</w:t>
            </w:r>
          </w:p>
        </w:tc>
        <w:tc>
          <w:tcPr>
            <w:tcW w:w="2294" w:type="dxa"/>
            <w:vAlign w:val="center"/>
          </w:tcPr>
          <w:p w14:paraId="3BB10F6B"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sz w:val="24"/>
              </w:rPr>
              <w:t>GB/T 18391.1-2002</w:t>
            </w:r>
          </w:p>
        </w:tc>
        <w:tc>
          <w:tcPr>
            <w:tcW w:w="5175" w:type="dxa"/>
            <w:vAlign w:val="center"/>
          </w:tcPr>
          <w:p w14:paraId="12A94348" w14:textId="77777777" w:rsidR="00C07E59" w:rsidRPr="00C07E59" w:rsidRDefault="00C07E59" w:rsidP="00C07E59">
            <w:pPr>
              <w:widowControl w:val="0"/>
              <w:snapToGrid w:val="0"/>
              <w:jc w:val="left"/>
              <w:textAlignment w:val="auto"/>
              <w:rPr>
                <w:rFonts w:ascii="宋体" w:cs="仿宋"/>
                <w:sz w:val="24"/>
              </w:rPr>
            </w:pPr>
            <w:r w:rsidRPr="00C07E59">
              <w:rPr>
                <w:rFonts w:ascii="宋体" w:hAnsi="宋体" w:cs="仿宋" w:hint="eastAsia"/>
                <w:sz w:val="24"/>
              </w:rPr>
              <w:t>信息技术</w:t>
            </w:r>
            <w:r w:rsidRPr="00C07E59">
              <w:rPr>
                <w:rFonts w:ascii="宋体" w:hAnsi="宋体" w:cs="仿宋"/>
                <w:sz w:val="24"/>
              </w:rPr>
              <w:t xml:space="preserve"> </w:t>
            </w:r>
            <w:r w:rsidRPr="00C07E59">
              <w:rPr>
                <w:rFonts w:ascii="宋体" w:hAnsi="宋体" w:cs="仿宋" w:hint="eastAsia"/>
                <w:sz w:val="24"/>
              </w:rPr>
              <w:t>数据元的规范与标准化</w:t>
            </w:r>
          </w:p>
        </w:tc>
      </w:tr>
    </w:tbl>
    <w:p w14:paraId="0A3075AC" w14:textId="77777777" w:rsidR="004E77D0" w:rsidRPr="00196CC2" w:rsidRDefault="004E77D0" w:rsidP="00814BD6">
      <w:pPr>
        <w:pStyle w:val="1"/>
        <w:rPr>
          <w:rFonts w:ascii="黑体" w:eastAsia="黑体" w:hAnsi="黑体"/>
          <w:b w:val="0"/>
          <w:bCs w:val="0"/>
          <w:sz w:val="32"/>
          <w:szCs w:val="32"/>
        </w:rPr>
      </w:pPr>
      <w:r w:rsidRPr="00196CC2">
        <w:rPr>
          <w:rFonts w:ascii="黑体" w:eastAsia="黑体" w:hAnsi="黑体" w:hint="eastAsia"/>
          <w:b w:val="0"/>
          <w:bCs w:val="0"/>
          <w:sz w:val="32"/>
          <w:szCs w:val="32"/>
        </w:rPr>
        <w:t>十、技术平台</w:t>
      </w:r>
    </w:p>
    <w:p w14:paraId="001F0648" w14:textId="77777777" w:rsidR="00C07E59" w:rsidRPr="00C07E59" w:rsidRDefault="00C07E59" w:rsidP="00C07E59">
      <w:pPr>
        <w:widowControl w:val="0"/>
        <w:adjustRightInd w:val="0"/>
        <w:snapToGrid w:val="0"/>
        <w:spacing w:line="360" w:lineRule="auto"/>
        <w:ind w:firstLineChars="200" w:firstLine="562"/>
        <w:textAlignment w:val="auto"/>
        <w:rPr>
          <w:rFonts w:ascii="宋体" w:cs="Arial"/>
          <w:b/>
          <w:bCs/>
          <w:sz w:val="28"/>
        </w:rPr>
      </w:pPr>
      <w:r w:rsidRPr="00C07E59">
        <w:rPr>
          <w:rFonts w:ascii="宋体" w:hAnsi="宋体" w:cs="Arial" w:hint="eastAsia"/>
          <w:b/>
          <w:bCs/>
          <w:sz w:val="28"/>
        </w:rPr>
        <w:t>（一）硬件配置</w:t>
      </w:r>
    </w:p>
    <w:p w14:paraId="4140A481" w14:textId="4532715E"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hint="eastAsia"/>
          <w:sz w:val="28"/>
        </w:rPr>
        <w:t>竞赛为每个参赛队伍配备三台计算机。硬件配置如表</w:t>
      </w:r>
      <w:r w:rsidR="00C45ABA">
        <w:rPr>
          <w:rFonts w:ascii="宋体" w:hAnsi="宋体" w:cs="Arial"/>
          <w:sz w:val="28"/>
        </w:rPr>
        <w:t>4</w:t>
      </w:r>
      <w:r w:rsidRPr="00C07E59">
        <w:rPr>
          <w:rFonts w:ascii="宋体" w:hAnsi="宋体" w:cs="Arial" w:hint="eastAsia"/>
          <w:sz w:val="28"/>
        </w:rPr>
        <w:t>所示。</w:t>
      </w:r>
    </w:p>
    <w:p w14:paraId="67F3C7D3" w14:textId="3CC74A0C" w:rsidR="00C07E59" w:rsidRPr="0098126E" w:rsidRDefault="00C07E59" w:rsidP="00C07E59">
      <w:pPr>
        <w:widowControl w:val="0"/>
        <w:adjustRightInd w:val="0"/>
        <w:snapToGrid w:val="0"/>
        <w:spacing w:line="560" w:lineRule="exact"/>
        <w:jc w:val="center"/>
        <w:textAlignment w:val="auto"/>
        <w:rPr>
          <w:rFonts w:ascii="宋体"/>
          <w:bCs/>
          <w:sz w:val="28"/>
          <w:szCs w:val="28"/>
        </w:rPr>
      </w:pPr>
      <w:r w:rsidRPr="0098126E">
        <w:rPr>
          <w:rFonts w:ascii="宋体" w:hAnsi="宋体" w:hint="eastAsia"/>
          <w:bCs/>
          <w:sz w:val="28"/>
          <w:szCs w:val="28"/>
        </w:rPr>
        <w:t>表</w:t>
      </w:r>
      <w:r w:rsidR="00CD63FA">
        <w:rPr>
          <w:rFonts w:ascii="宋体" w:hAnsi="宋体"/>
          <w:bCs/>
          <w:sz w:val="28"/>
          <w:szCs w:val="28"/>
        </w:rPr>
        <w:t>4</w:t>
      </w:r>
      <w:r w:rsidR="00B309B4">
        <w:rPr>
          <w:rFonts w:ascii="宋体" w:hAnsi="宋体" w:hint="eastAsia"/>
          <w:bCs/>
          <w:sz w:val="28"/>
          <w:szCs w:val="28"/>
        </w:rPr>
        <w:t xml:space="preserve"> </w:t>
      </w:r>
      <w:r w:rsidRPr="0098126E">
        <w:rPr>
          <w:rFonts w:ascii="宋体" w:hAnsi="宋体" w:hint="eastAsia"/>
          <w:bCs/>
          <w:sz w:val="28"/>
          <w:szCs w:val="28"/>
        </w:rPr>
        <w:t>设备配置参数</w:t>
      </w: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6085"/>
      </w:tblGrid>
      <w:tr w:rsidR="00C07E59" w:rsidRPr="00C07E59" w14:paraId="4C82CD39" w14:textId="77777777" w:rsidTr="0098126E">
        <w:trPr>
          <w:trHeight w:val="702"/>
          <w:jc w:val="center"/>
        </w:trPr>
        <w:tc>
          <w:tcPr>
            <w:tcW w:w="1351" w:type="dxa"/>
            <w:vAlign w:val="center"/>
          </w:tcPr>
          <w:p w14:paraId="0E45DE9E" w14:textId="77777777" w:rsidR="00C07E59" w:rsidRPr="00C07E59" w:rsidRDefault="00C07E59" w:rsidP="00C07E59">
            <w:pPr>
              <w:widowControl w:val="0"/>
              <w:spacing w:line="320" w:lineRule="exact"/>
              <w:jc w:val="center"/>
              <w:textAlignment w:val="auto"/>
              <w:rPr>
                <w:rFonts w:ascii="宋体" w:cs="仿宋"/>
                <w:b/>
                <w:sz w:val="24"/>
              </w:rPr>
            </w:pPr>
            <w:r w:rsidRPr="00C07E59">
              <w:rPr>
                <w:rFonts w:ascii="宋体" w:hAnsi="宋体" w:cs="仿宋" w:hint="eastAsia"/>
                <w:b/>
                <w:sz w:val="24"/>
              </w:rPr>
              <w:t>序号</w:t>
            </w:r>
          </w:p>
        </w:tc>
        <w:tc>
          <w:tcPr>
            <w:tcW w:w="6085" w:type="dxa"/>
            <w:vAlign w:val="center"/>
          </w:tcPr>
          <w:p w14:paraId="297A1BA2" w14:textId="77777777" w:rsidR="00C07E59" w:rsidRPr="00C07E59" w:rsidRDefault="00C07E59" w:rsidP="00C07E59">
            <w:pPr>
              <w:widowControl w:val="0"/>
              <w:spacing w:line="320" w:lineRule="exact"/>
              <w:jc w:val="center"/>
              <w:textAlignment w:val="auto"/>
              <w:rPr>
                <w:rFonts w:ascii="宋体" w:cs="仿宋"/>
                <w:b/>
                <w:sz w:val="24"/>
              </w:rPr>
            </w:pPr>
            <w:r w:rsidRPr="00C07E59">
              <w:rPr>
                <w:rFonts w:ascii="宋体" w:hAnsi="宋体" w:cs="仿宋" w:hint="eastAsia"/>
                <w:b/>
                <w:sz w:val="24"/>
              </w:rPr>
              <w:t>设备参数</w:t>
            </w:r>
          </w:p>
        </w:tc>
      </w:tr>
      <w:tr w:rsidR="00C07E59" w:rsidRPr="00C07E59" w14:paraId="53C60B69" w14:textId="77777777" w:rsidTr="0098126E">
        <w:trPr>
          <w:trHeight w:val="4415"/>
          <w:jc w:val="center"/>
        </w:trPr>
        <w:tc>
          <w:tcPr>
            <w:tcW w:w="1351" w:type="dxa"/>
            <w:vAlign w:val="center"/>
          </w:tcPr>
          <w:p w14:paraId="5107E676" w14:textId="77777777" w:rsidR="00C07E59" w:rsidRPr="00C07E59" w:rsidRDefault="00C07E59" w:rsidP="00C07E59">
            <w:pPr>
              <w:widowControl w:val="0"/>
              <w:spacing w:line="320" w:lineRule="exact"/>
              <w:jc w:val="center"/>
              <w:textAlignment w:val="auto"/>
              <w:rPr>
                <w:rFonts w:ascii="宋体" w:cs="仿宋"/>
                <w:sz w:val="24"/>
              </w:rPr>
            </w:pPr>
            <w:r w:rsidRPr="00C07E59">
              <w:rPr>
                <w:rFonts w:ascii="宋体" w:hAnsi="宋体" w:cs="仿宋" w:hint="eastAsia"/>
                <w:sz w:val="24"/>
              </w:rPr>
              <w:t>计算机</w:t>
            </w:r>
          </w:p>
        </w:tc>
        <w:tc>
          <w:tcPr>
            <w:tcW w:w="6085" w:type="dxa"/>
            <w:vAlign w:val="center"/>
          </w:tcPr>
          <w:p w14:paraId="37212624"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hint="eastAsia"/>
                <w:sz w:val="24"/>
              </w:rPr>
              <w:t>操作系统：</w:t>
            </w:r>
            <w:r w:rsidRPr="00C07E59">
              <w:rPr>
                <w:rFonts w:ascii="宋体" w:hAnsi="宋体" w:cs="仿宋"/>
                <w:sz w:val="24"/>
              </w:rPr>
              <w:t>64</w:t>
            </w:r>
            <w:r w:rsidRPr="00C07E59">
              <w:rPr>
                <w:rFonts w:ascii="宋体" w:hAnsi="宋体" w:cs="仿宋" w:hint="eastAsia"/>
                <w:sz w:val="24"/>
              </w:rPr>
              <w:t>位</w:t>
            </w:r>
            <w:r w:rsidRPr="00C07E59">
              <w:rPr>
                <w:rFonts w:ascii="宋体" w:hAnsi="宋体" w:cs="仿宋"/>
                <w:sz w:val="24"/>
              </w:rPr>
              <w:t>Windows7</w:t>
            </w:r>
            <w:r w:rsidRPr="00C07E59">
              <w:rPr>
                <w:rFonts w:ascii="宋体" w:hAnsi="宋体" w:cs="仿宋" w:hint="eastAsia"/>
                <w:sz w:val="24"/>
              </w:rPr>
              <w:t>及以上系统</w:t>
            </w:r>
          </w:p>
          <w:p w14:paraId="0DC114CA"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sz w:val="24"/>
              </w:rPr>
              <w:t>CPU</w:t>
            </w:r>
            <w:r w:rsidRPr="00C07E59">
              <w:rPr>
                <w:rFonts w:ascii="宋体" w:hAnsi="宋体" w:cs="仿宋" w:hint="eastAsia"/>
                <w:sz w:val="24"/>
              </w:rPr>
              <w:t>：英特尔</w:t>
            </w:r>
            <w:r w:rsidRPr="00C07E59">
              <w:rPr>
                <w:rFonts w:ascii="宋体" w:hAnsi="宋体" w:cs="仿宋"/>
                <w:sz w:val="24"/>
              </w:rPr>
              <w:t>i5</w:t>
            </w:r>
            <w:r w:rsidRPr="00C07E59">
              <w:rPr>
                <w:rFonts w:ascii="宋体" w:hAnsi="宋体" w:cs="仿宋" w:hint="eastAsia"/>
                <w:sz w:val="24"/>
              </w:rPr>
              <w:t>及以上，主频</w:t>
            </w:r>
            <w:r w:rsidRPr="00C07E59">
              <w:rPr>
                <w:rFonts w:ascii="宋体" w:hAnsi="宋体" w:cs="仿宋"/>
                <w:sz w:val="24"/>
              </w:rPr>
              <w:t>3</w:t>
            </w:r>
            <w:r w:rsidRPr="00C07E59">
              <w:rPr>
                <w:rFonts w:ascii="宋体" w:cs="仿宋"/>
                <w:sz w:val="24"/>
              </w:rPr>
              <w:t>.</w:t>
            </w:r>
            <w:r w:rsidRPr="00C07E59">
              <w:rPr>
                <w:rFonts w:ascii="宋体" w:hAnsi="宋体" w:cs="仿宋"/>
                <w:sz w:val="24"/>
              </w:rPr>
              <w:t>2GHz</w:t>
            </w:r>
            <w:r w:rsidRPr="00C07E59">
              <w:rPr>
                <w:rFonts w:ascii="宋体" w:hAnsi="宋体" w:cs="仿宋" w:hint="eastAsia"/>
                <w:sz w:val="24"/>
              </w:rPr>
              <w:t>及以上</w:t>
            </w:r>
          </w:p>
          <w:p w14:paraId="43473777"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hint="eastAsia"/>
                <w:sz w:val="24"/>
              </w:rPr>
              <w:t>内存容量：</w:t>
            </w:r>
            <w:r w:rsidRPr="00C07E59">
              <w:rPr>
                <w:rFonts w:ascii="宋体" w:hAnsi="宋体" w:cs="仿宋"/>
                <w:sz w:val="24"/>
              </w:rPr>
              <w:t>8GB</w:t>
            </w:r>
            <w:r w:rsidRPr="00C07E59">
              <w:rPr>
                <w:rFonts w:ascii="宋体" w:hAnsi="宋体" w:cs="仿宋" w:hint="eastAsia"/>
                <w:sz w:val="24"/>
              </w:rPr>
              <w:t>及以上</w:t>
            </w:r>
          </w:p>
          <w:p w14:paraId="1E279EE8"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hint="eastAsia"/>
                <w:sz w:val="24"/>
              </w:rPr>
              <w:t>硬盘：</w:t>
            </w:r>
            <w:r w:rsidRPr="00C07E59">
              <w:rPr>
                <w:rFonts w:ascii="宋体" w:hAnsi="宋体" w:cs="仿宋"/>
                <w:sz w:val="24"/>
              </w:rPr>
              <w:t>500GB</w:t>
            </w:r>
            <w:r w:rsidRPr="00C07E59">
              <w:rPr>
                <w:rFonts w:ascii="宋体" w:hAnsi="宋体" w:cs="仿宋" w:hint="eastAsia"/>
                <w:sz w:val="24"/>
              </w:rPr>
              <w:t>以上</w:t>
            </w:r>
          </w:p>
          <w:p w14:paraId="7107F97A"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hint="eastAsia"/>
                <w:sz w:val="24"/>
              </w:rPr>
              <w:t>液晶显示器：</w:t>
            </w:r>
            <w:r w:rsidRPr="00C07E59">
              <w:rPr>
                <w:rFonts w:ascii="宋体" w:hAnsi="宋体" w:cs="仿宋"/>
                <w:sz w:val="24"/>
              </w:rPr>
              <w:t>19</w:t>
            </w:r>
            <w:r w:rsidRPr="00C07E59">
              <w:rPr>
                <w:rFonts w:ascii="宋体" w:hAnsi="宋体" w:cs="仿宋" w:hint="eastAsia"/>
                <w:sz w:val="24"/>
              </w:rPr>
              <w:t>英寸及以上</w:t>
            </w:r>
          </w:p>
          <w:p w14:paraId="59FABD4C"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hint="eastAsia"/>
                <w:sz w:val="24"/>
              </w:rPr>
              <w:t>显示分辨率：</w:t>
            </w:r>
            <w:r w:rsidRPr="00C07E59">
              <w:rPr>
                <w:rFonts w:ascii="宋体" w:hAnsi="宋体" w:cs="仿宋"/>
                <w:sz w:val="24"/>
              </w:rPr>
              <w:t>1920*1080</w:t>
            </w:r>
            <w:r w:rsidRPr="00C07E59">
              <w:rPr>
                <w:rFonts w:ascii="宋体" w:hAnsi="宋体" w:cs="仿宋" w:hint="eastAsia"/>
                <w:sz w:val="24"/>
              </w:rPr>
              <w:t>及以上</w:t>
            </w:r>
          </w:p>
          <w:p w14:paraId="033CEFBE" w14:textId="77777777" w:rsidR="00C07E59" w:rsidRPr="00C07E59" w:rsidRDefault="00C07E59" w:rsidP="00C07E59">
            <w:pPr>
              <w:widowControl w:val="0"/>
              <w:snapToGrid w:val="0"/>
              <w:spacing w:line="360" w:lineRule="auto"/>
              <w:textAlignment w:val="auto"/>
              <w:rPr>
                <w:rFonts w:ascii="宋体" w:cs="仿宋"/>
                <w:sz w:val="24"/>
              </w:rPr>
            </w:pPr>
            <w:r w:rsidRPr="00C07E59">
              <w:rPr>
                <w:rFonts w:ascii="宋体" w:hAnsi="宋体" w:cs="仿宋" w:hint="eastAsia"/>
                <w:sz w:val="24"/>
              </w:rPr>
              <w:t>系统软件：见表</w:t>
            </w:r>
            <w:r w:rsidRPr="00C07E59">
              <w:rPr>
                <w:rFonts w:ascii="宋体" w:hAnsi="宋体" w:cs="仿宋"/>
                <w:sz w:val="24"/>
              </w:rPr>
              <w:t>4</w:t>
            </w:r>
            <w:r w:rsidRPr="00C07E59">
              <w:rPr>
                <w:rFonts w:ascii="宋体" w:hAnsi="宋体" w:cs="仿宋" w:hint="eastAsia"/>
                <w:sz w:val="24"/>
              </w:rPr>
              <w:t>软件配置</w:t>
            </w:r>
          </w:p>
        </w:tc>
      </w:tr>
    </w:tbl>
    <w:p w14:paraId="6FB0AE9C" w14:textId="77777777" w:rsidR="00C07E59" w:rsidRPr="00C07E59" w:rsidRDefault="00C07E59" w:rsidP="00C07E59">
      <w:pPr>
        <w:widowControl w:val="0"/>
        <w:adjustRightInd w:val="0"/>
        <w:snapToGrid w:val="0"/>
        <w:spacing w:line="360" w:lineRule="auto"/>
        <w:textAlignment w:val="auto"/>
        <w:rPr>
          <w:rFonts w:ascii="仿宋" w:eastAsia="仿宋" w:hAnsi="仿宋" w:cs="仿宋"/>
          <w:sz w:val="28"/>
        </w:rPr>
      </w:pPr>
    </w:p>
    <w:p w14:paraId="682783FD" w14:textId="77777777" w:rsidR="00C07E59" w:rsidRPr="00C07E59" w:rsidRDefault="00C07E59" w:rsidP="00C07E59">
      <w:pPr>
        <w:widowControl w:val="0"/>
        <w:adjustRightInd w:val="0"/>
        <w:snapToGrid w:val="0"/>
        <w:spacing w:line="360" w:lineRule="auto"/>
        <w:ind w:firstLineChars="200" w:firstLine="562"/>
        <w:textAlignment w:val="auto"/>
        <w:rPr>
          <w:rFonts w:ascii="宋体" w:cs="Arial"/>
          <w:b/>
          <w:bCs/>
          <w:sz w:val="28"/>
        </w:rPr>
      </w:pPr>
      <w:r w:rsidRPr="00C07E59">
        <w:rPr>
          <w:rFonts w:ascii="宋体" w:hAnsi="宋体" w:cs="Arial" w:hint="eastAsia"/>
          <w:b/>
          <w:bCs/>
          <w:sz w:val="28"/>
        </w:rPr>
        <w:lastRenderedPageBreak/>
        <w:t>（二）软件配置</w:t>
      </w:r>
    </w:p>
    <w:p w14:paraId="4EFF81B6" w14:textId="4F88F40E" w:rsidR="00C07E59" w:rsidRPr="00C07E59" w:rsidRDefault="00C07E59" w:rsidP="00C07E59">
      <w:pPr>
        <w:widowControl w:val="0"/>
        <w:ind w:firstLineChars="200" w:firstLine="560"/>
        <w:textAlignment w:val="auto"/>
        <w:rPr>
          <w:rFonts w:ascii="宋体"/>
          <w:sz w:val="28"/>
          <w:szCs w:val="28"/>
        </w:rPr>
      </w:pPr>
      <w:r w:rsidRPr="00C07E59">
        <w:rPr>
          <w:rFonts w:ascii="宋体" w:hAnsi="宋体" w:hint="eastAsia"/>
          <w:sz w:val="28"/>
          <w:szCs w:val="28"/>
        </w:rPr>
        <w:t>赛场计算机将预装相关软件如表</w:t>
      </w:r>
      <w:r w:rsidR="00C45ABA">
        <w:rPr>
          <w:rFonts w:ascii="宋体" w:hAnsi="宋体"/>
          <w:sz w:val="28"/>
          <w:szCs w:val="28"/>
        </w:rPr>
        <w:t>5</w:t>
      </w:r>
      <w:r w:rsidRPr="00C07E59">
        <w:rPr>
          <w:rFonts w:ascii="宋体" w:hAnsi="宋体" w:hint="eastAsia"/>
          <w:sz w:val="28"/>
          <w:szCs w:val="28"/>
        </w:rPr>
        <w:t>所示。</w:t>
      </w:r>
    </w:p>
    <w:p w14:paraId="3B20062C" w14:textId="2CAFD7FE" w:rsidR="00C07E59" w:rsidRPr="0098126E" w:rsidRDefault="00C07E59" w:rsidP="00C07E59">
      <w:pPr>
        <w:widowControl w:val="0"/>
        <w:adjustRightInd w:val="0"/>
        <w:snapToGrid w:val="0"/>
        <w:spacing w:line="560" w:lineRule="exact"/>
        <w:jc w:val="center"/>
        <w:textAlignment w:val="auto"/>
        <w:rPr>
          <w:rFonts w:ascii="宋体"/>
          <w:bCs/>
          <w:sz w:val="28"/>
          <w:szCs w:val="28"/>
        </w:rPr>
      </w:pPr>
      <w:r w:rsidRPr="0098126E">
        <w:rPr>
          <w:rFonts w:ascii="宋体" w:hAnsi="宋体" w:hint="eastAsia"/>
          <w:bCs/>
          <w:sz w:val="28"/>
          <w:szCs w:val="28"/>
        </w:rPr>
        <w:t>表</w:t>
      </w:r>
      <w:r w:rsidR="00CD63FA">
        <w:rPr>
          <w:rFonts w:ascii="宋体" w:hAnsi="宋体"/>
          <w:bCs/>
          <w:sz w:val="28"/>
          <w:szCs w:val="28"/>
        </w:rPr>
        <w:t>5</w:t>
      </w:r>
      <w:r w:rsidR="00B309B4">
        <w:rPr>
          <w:rFonts w:ascii="宋体" w:hAnsi="宋体" w:hint="eastAsia"/>
          <w:bCs/>
          <w:sz w:val="28"/>
          <w:szCs w:val="28"/>
        </w:rPr>
        <w:t xml:space="preserve"> </w:t>
      </w:r>
      <w:r w:rsidRPr="0098126E">
        <w:rPr>
          <w:rFonts w:ascii="宋体" w:hAnsi="宋体" w:hint="eastAsia"/>
          <w:bCs/>
          <w:sz w:val="28"/>
          <w:szCs w:val="28"/>
        </w:rPr>
        <w:t>软件配置表</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5247"/>
        <w:gridCol w:w="1292"/>
      </w:tblGrid>
      <w:tr w:rsidR="00C07E59" w:rsidRPr="00C07E59" w14:paraId="049FE01C" w14:textId="77777777" w:rsidTr="000A6D6E">
        <w:trPr>
          <w:trHeight w:val="627"/>
          <w:jc w:val="center"/>
        </w:trPr>
        <w:tc>
          <w:tcPr>
            <w:tcW w:w="1853" w:type="dxa"/>
            <w:vAlign w:val="center"/>
          </w:tcPr>
          <w:p w14:paraId="5699A4C5" w14:textId="77777777" w:rsidR="00C07E59" w:rsidRPr="00C07E59" w:rsidRDefault="00C07E59" w:rsidP="00C07E59">
            <w:pPr>
              <w:widowControl w:val="0"/>
              <w:snapToGrid w:val="0"/>
              <w:jc w:val="center"/>
              <w:textAlignment w:val="auto"/>
              <w:rPr>
                <w:rFonts w:ascii="宋体" w:cs="宋体"/>
                <w:b/>
                <w:bCs/>
                <w:sz w:val="24"/>
              </w:rPr>
            </w:pPr>
            <w:r w:rsidRPr="00C07E59">
              <w:rPr>
                <w:rFonts w:ascii="宋体" w:hAnsi="宋体" w:cs="宋体" w:hint="eastAsia"/>
                <w:b/>
                <w:bCs/>
                <w:sz w:val="24"/>
              </w:rPr>
              <w:t>软件类型</w:t>
            </w:r>
          </w:p>
        </w:tc>
        <w:tc>
          <w:tcPr>
            <w:tcW w:w="5247" w:type="dxa"/>
            <w:vAlign w:val="center"/>
          </w:tcPr>
          <w:p w14:paraId="5F52EAC9" w14:textId="77777777" w:rsidR="00C07E59" w:rsidRPr="00C07E59" w:rsidRDefault="00C07E59" w:rsidP="00C07E59">
            <w:pPr>
              <w:widowControl w:val="0"/>
              <w:snapToGrid w:val="0"/>
              <w:jc w:val="center"/>
              <w:textAlignment w:val="auto"/>
              <w:rPr>
                <w:rFonts w:ascii="宋体" w:cs="宋体"/>
                <w:b/>
                <w:bCs/>
                <w:sz w:val="24"/>
              </w:rPr>
            </w:pPr>
            <w:r w:rsidRPr="00C07E59">
              <w:rPr>
                <w:rFonts w:ascii="宋体" w:hAnsi="宋体" w:cs="宋体" w:hint="eastAsia"/>
                <w:b/>
                <w:bCs/>
                <w:sz w:val="24"/>
              </w:rPr>
              <w:t>软件</w:t>
            </w:r>
          </w:p>
        </w:tc>
        <w:tc>
          <w:tcPr>
            <w:tcW w:w="1292" w:type="dxa"/>
            <w:vAlign w:val="center"/>
          </w:tcPr>
          <w:p w14:paraId="0B061D54" w14:textId="77777777" w:rsidR="00C07E59" w:rsidRPr="00C07E59" w:rsidRDefault="00C07E59" w:rsidP="00C07E59">
            <w:pPr>
              <w:widowControl w:val="0"/>
              <w:snapToGrid w:val="0"/>
              <w:jc w:val="center"/>
              <w:textAlignment w:val="auto"/>
              <w:rPr>
                <w:rFonts w:ascii="宋体" w:cs="宋体"/>
                <w:b/>
                <w:bCs/>
                <w:sz w:val="24"/>
              </w:rPr>
            </w:pPr>
            <w:r w:rsidRPr="00C07E59">
              <w:rPr>
                <w:rFonts w:ascii="宋体" w:hAnsi="宋体" w:cs="宋体" w:hint="eastAsia"/>
                <w:b/>
                <w:bCs/>
                <w:sz w:val="24"/>
              </w:rPr>
              <w:t>备注</w:t>
            </w:r>
          </w:p>
        </w:tc>
      </w:tr>
      <w:tr w:rsidR="00C07E59" w:rsidRPr="00C07E59" w14:paraId="68D08EC7" w14:textId="77777777" w:rsidTr="000A6D6E">
        <w:trPr>
          <w:trHeight w:val="760"/>
          <w:jc w:val="center"/>
        </w:trPr>
        <w:tc>
          <w:tcPr>
            <w:tcW w:w="1853" w:type="dxa"/>
            <w:vAlign w:val="center"/>
          </w:tcPr>
          <w:p w14:paraId="04653551"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操作系统</w:t>
            </w:r>
          </w:p>
        </w:tc>
        <w:tc>
          <w:tcPr>
            <w:tcW w:w="5247" w:type="dxa"/>
            <w:vAlign w:val="center"/>
          </w:tcPr>
          <w:p w14:paraId="39BB1F2C"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操作系统：</w:t>
            </w:r>
            <w:r w:rsidRPr="00C07E59">
              <w:rPr>
                <w:rFonts w:ascii="宋体" w:hAnsi="宋体" w:cs="宋体"/>
                <w:sz w:val="24"/>
              </w:rPr>
              <w:t>Windows7 64</w:t>
            </w:r>
            <w:r w:rsidRPr="00C07E59">
              <w:rPr>
                <w:rFonts w:ascii="宋体" w:hAnsi="宋体" w:cs="宋体" w:hint="eastAsia"/>
                <w:sz w:val="24"/>
              </w:rPr>
              <w:t>位操作系统或</w:t>
            </w:r>
          </w:p>
          <w:p w14:paraId="5AA79E0B"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sz w:val="24"/>
              </w:rPr>
              <w:t>Windows10 64</w:t>
            </w:r>
            <w:r w:rsidRPr="00C07E59">
              <w:rPr>
                <w:rFonts w:ascii="宋体" w:hAnsi="宋体" w:cs="宋体" w:hint="eastAsia"/>
                <w:sz w:val="24"/>
              </w:rPr>
              <w:t>位操作系统</w:t>
            </w:r>
          </w:p>
        </w:tc>
        <w:tc>
          <w:tcPr>
            <w:tcW w:w="1292" w:type="dxa"/>
            <w:vAlign w:val="center"/>
          </w:tcPr>
          <w:p w14:paraId="6B66FBA3" w14:textId="77777777" w:rsidR="00C07E59" w:rsidRPr="00C07E59" w:rsidRDefault="00C07E59" w:rsidP="00C07E59">
            <w:pPr>
              <w:widowControl w:val="0"/>
              <w:snapToGrid w:val="0"/>
              <w:jc w:val="center"/>
              <w:textAlignment w:val="auto"/>
              <w:rPr>
                <w:rFonts w:ascii="宋体" w:cs="宋体"/>
                <w:sz w:val="24"/>
              </w:rPr>
            </w:pPr>
          </w:p>
        </w:tc>
      </w:tr>
      <w:tr w:rsidR="00C07E59" w:rsidRPr="00C07E59" w14:paraId="23029E76" w14:textId="77777777" w:rsidTr="000A6D6E">
        <w:trPr>
          <w:trHeight w:val="760"/>
          <w:jc w:val="center"/>
        </w:trPr>
        <w:tc>
          <w:tcPr>
            <w:tcW w:w="1853" w:type="dxa"/>
            <w:vAlign w:val="center"/>
          </w:tcPr>
          <w:p w14:paraId="24025E28"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文字处理软件</w:t>
            </w:r>
          </w:p>
        </w:tc>
        <w:tc>
          <w:tcPr>
            <w:tcW w:w="5247" w:type="dxa"/>
            <w:vAlign w:val="center"/>
          </w:tcPr>
          <w:p w14:paraId="09E2F3A9"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sz w:val="24"/>
              </w:rPr>
              <w:t>QQ</w:t>
            </w:r>
            <w:r w:rsidRPr="00C07E59">
              <w:rPr>
                <w:rFonts w:ascii="宋体" w:hAnsi="宋体" w:cs="宋体" w:hint="eastAsia"/>
                <w:sz w:val="24"/>
              </w:rPr>
              <w:t>拼音、</w:t>
            </w:r>
            <w:proofErr w:type="gramStart"/>
            <w:r w:rsidRPr="00C07E59">
              <w:rPr>
                <w:rFonts w:ascii="宋体" w:hAnsi="宋体" w:cs="宋体" w:hint="eastAsia"/>
                <w:sz w:val="24"/>
              </w:rPr>
              <w:t>搜狗拼音</w:t>
            </w:r>
            <w:proofErr w:type="gramEnd"/>
            <w:r w:rsidRPr="00C07E59">
              <w:rPr>
                <w:rFonts w:ascii="宋体" w:hAnsi="宋体" w:cs="宋体" w:hint="eastAsia"/>
                <w:sz w:val="24"/>
              </w:rPr>
              <w:t>、微软拼音、</w:t>
            </w:r>
          </w:p>
          <w:p w14:paraId="62AA46AD"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智能</w:t>
            </w:r>
            <w:r w:rsidRPr="00C07E59">
              <w:rPr>
                <w:rFonts w:ascii="宋体" w:hAnsi="宋体" w:cs="宋体"/>
                <w:sz w:val="24"/>
              </w:rPr>
              <w:t>ABC</w:t>
            </w:r>
            <w:r w:rsidRPr="00C07E59">
              <w:rPr>
                <w:rFonts w:ascii="宋体" w:hAnsi="宋体" w:cs="宋体" w:hint="eastAsia"/>
                <w:sz w:val="24"/>
              </w:rPr>
              <w:t>、万能五笔、英文</w:t>
            </w:r>
          </w:p>
        </w:tc>
        <w:tc>
          <w:tcPr>
            <w:tcW w:w="1292" w:type="dxa"/>
            <w:vAlign w:val="center"/>
          </w:tcPr>
          <w:p w14:paraId="39664219" w14:textId="77777777" w:rsidR="00C07E59" w:rsidRPr="00C07E59" w:rsidRDefault="00C07E59" w:rsidP="00C07E59">
            <w:pPr>
              <w:widowControl w:val="0"/>
              <w:snapToGrid w:val="0"/>
              <w:jc w:val="center"/>
              <w:textAlignment w:val="auto"/>
              <w:rPr>
                <w:rFonts w:ascii="宋体" w:cs="宋体"/>
                <w:sz w:val="24"/>
              </w:rPr>
            </w:pPr>
          </w:p>
        </w:tc>
      </w:tr>
      <w:tr w:rsidR="00C07E59" w:rsidRPr="00C07E59" w14:paraId="2ECCC432" w14:textId="77777777" w:rsidTr="000A6D6E">
        <w:trPr>
          <w:trHeight w:val="714"/>
          <w:jc w:val="center"/>
        </w:trPr>
        <w:tc>
          <w:tcPr>
            <w:tcW w:w="1853" w:type="dxa"/>
            <w:vAlign w:val="center"/>
          </w:tcPr>
          <w:p w14:paraId="3685E57E"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浏览器</w:t>
            </w:r>
          </w:p>
        </w:tc>
        <w:tc>
          <w:tcPr>
            <w:tcW w:w="5247" w:type="dxa"/>
            <w:vAlign w:val="center"/>
          </w:tcPr>
          <w:p w14:paraId="49C1D755"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sz w:val="24"/>
              </w:rPr>
              <w:t>Google Chrome</w:t>
            </w:r>
            <w:r w:rsidRPr="00C07E59">
              <w:rPr>
                <w:rFonts w:ascii="宋体" w:hAnsi="宋体" w:cs="宋体" w:hint="eastAsia"/>
                <w:sz w:val="24"/>
              </w:rPr>
              <w:t>浏览器</w:t>
            </w:r>
          </w:p>
        </w:tc>
        <w:tc>
          <w:tcPr>
            <w:tcW w:w="1292" w:type="dxa"/>
            <w:vAlign w:val="center"/>
          </w:tcPr>
          <w:p w14:paraId="2C6EB970"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最新版</w:t>
            </w:r>
          </w:p>
        </w:tc>
      </w:tr>
      <w:tr w:rsidR="00C07E59" w:rsidRPr="00C07E59" w14:paraId="6E8E9336" w14:textId="77777777" w:rsidTr="000A6D6E">
        <w:trPr>
          <w:trHeight w:val="654"/>
          <w:jc w:val="center"/>
        </w:trPr>
        <w:tc>
          <w:tcPr>
            <w:tcW w:w="1853" w:type="dxa"/>
            <w:vAlign w:val="center"/>
          </w:tcPr>
          <w:p w14:paraId="008F8916"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理论测评系统</w:t>
            </w:r>
          </w:p>
        </w:tc>
        <w:tc>
          <w:tcPr>
            <w:tcW w:w="5247" w:type="dxa"/>
            <w:vAlign w:val="center"/>
          </w:tcPr>
          <w:p w14:paraId="1D8AB915" w14:textId="77777777" w:rsidR="00C07E59" w:rsidRPr="00C07E59" w:rsidRDefault="00C07E59" w:rsidP="00C07E59">
            <w:pPr>
              <w:widowControl w:val="0"/>
              <w:snapToGrid w:val="0"/>
              <w:jc w:val="center"/>
              <w:textAlignment w:val="auto"/>
              <w:rPr>
                <w:rFonts w:ascii="宋体" w:hAnsi="宋体" w:cs="宋体"/>
                <w:sz w:val="24"/>
              </w:rPr>
            </w:pPr>
            <w:r w:rsidRPr="00C07E59">
              <w:rPr>
                <w:rFonts w:ascii="宋体" w:hAnsi="宋体" w:cs="宋体"/>
                <w:sz w:val="24"/>
              </w:rPr>
              <w:t>BC-</w:t>
            </w:r>
            <w:r w:rsidRPr="00C07E59">
              <w:rPr>
                <w:rFonts w:ascii="宋体" w:hAnsi="宋体" w:cs="宋体" w:hint="eastAsia"/>
                <w:sz w:val="24"/>
              </w:rPr>
              <w:t>理论测评考试系统</w:t>
            </w:r>
            <w:r w:rsidRPr="00C07E59">
              <w:rPr>
                <w:rFonts w:ascii="宋体" w:hAnsi="宋体" w:cs="宋体"/>
                <w:sz w:val="24"/>
              </w:rPr>
              <w:t>V1.0</w:t>
            </w:r>
          </w:p>
        </w:tc>
        <w:tc>
          <w:tcPr>
            <w:tcW w:w="1292" w:type="dxa"/>
            <w:vAlign w:val="center"/>
          </w:tcPr>
          <w:p w14:paraId="6DEB14EC" w14:textId="77777777" w:rsidR="00C07E59" w:rsidRPr="00C07E59" w:rsidRDefault="00C07E59" w:rsidP="00C07E59">
            <w:pPr>
              <w:widowControl w:val="0"/>
              <w:snapToGrid w:val="0"/>
              <w:jc w:val="center"/>
              <w:textAlignment w:val="auto"/>
              <w:rPr>
                <w:rFonts w:ascii="宋体" w:cs="宋体"/>
                <w:sz w:val="24"/>
              </w:rPr>
            </w:pPr>
          </w:p>
        </w:tc>
      </w:tr>
      <w:tr w:rsidR="00C07E59" w:rsidRPr="00C07E59" w14:paraId="18B485B2" w14:textId="77777777" w:rsidTr="000A6D6E">
        <w:trPr>
          <w:trHeight w:val="736"/>
          <w:jc w:val="center"/>
        </w:trPr>
        <w:tc>
          <w:tcPr>
            <w:tcW w:w="1853" w:type="dxa"/>
            <w:vAlign w:val="center"/>
          </w:tcPr>
          <w:p w14:paraId="6EB26F62"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数据分析系统</w:t>
            </w:r>
          </w:p>
        </w:tc>
        <w:tc>
          <w:tcPr>
            <w:tcW w:w="5247" w:type="dxa"/>
            <w:vAlign w:val="center"/>
          </w:tcPr>
          <w:p w14:paraId="4E67EAAD" w14:textId="77777777" w:rsidR="00C07E59" w:rsidRPr="00C07E59" w:rsidRDefault="00C07E59" w:rsidP="00C07E59">
            <w:pPr>
              <w:widowControl w:val="0"/>
              <w:snapToGrid w:val="0"/>
              <w:jc w:val="center"/>
              <w:textAlignment w:val="auto"/>
              <w:rPr>
                <w:rFonts w:ascii="宋体" w:cs="宋体"/>
                <w:sz w:val="24"/>
              </w:rPr>
            </w:pPr>
            <w:proofErr w:type="gramStart"/>
            <w:r w:rsidRPr="00C07E59">
              <w:rPr>
                <w:rFonts w:ascii="宋体" w:hAnsi="宋体" w:cs="宋体" w:hint="eastAsia"/>
                <w:sz w:val="24"/>
              </w:rPr>
              <w:t>北测</w:t>
            </w:r>
            <w:proofErr w:type="gramEnd"/>
            <w:r w:rsidRPr="00C07E59">
              <w:rPr>
                <w:rFonts w:ascii="宋体" w:cs="宋体"/>
                <w:sz w:val="24"/>
              </w:rPr>
              <w:t>-</w:t>
            </w:r>
            <w:r w:rsidRPr="00C07E59">
              <w:rPr>
                <w:rFonts w:ascii="宋体" w:hAnsi="宋体" w:cs="宋体" w:hint="eastAsia"/>
                <w:sz w:val="24"/>
              </w:rPr>
              <w:t>商务数据分析与应用实</w:t>
            </w:r>
            <w:proofErr w:type="gramStart"/>
            <w:r w:rsidRPr="00C07E59">
              <w:rPr>
                <w:rFonts w:ascii="宋体" w:hAnsi="宋体" w:cs="宋体" w:hint="eastAsia"/>
                <w:sz w:val="24"/>
              </w:rPr>
              <w:t>训系统</w:t>
            </w:r>
            <w:proofErr w:type="gramEnd"/>
            <w:r w:rsidRPr="00C07E59">
              <w:rPr>
                <w:rFonts w:ascii="宋体" w:hAnsi="宋体" w:cs="宋体"/>
                <w:sz w:val="24"/>
              </w:rPr>
              <w:t>V1.0</w:t>
            </w:r>
          </w:p>
        </w:tc>
        <w:tc>
          <w:tcPr>
            <w:tcW w:w="1292" w:type="dxa"/>
            <w:vAlign w:val="center"/>
          </w:tcPr>
          <w:p w14:paraId="03A2D43B" w14:textId="77777777" w:rsidR="00C07E59" w:rsidRPr="00C07E59" w:rsidRDefault="00C07E59" w:rsidP="00C07E59">
            <w:pPr>
              <w:widowControl w:val="0"/>
              <w:snapToGrid w:val="0"/>
              <w:jc w:val="center"/>
              <w:textAlignment w:val="auto"/>
              <w:rPr>
                <w:rFonts w:ascii="宋体" w:cs="宋体"/>
                <w:sz w:val="24"/>
              </w:rPr>
            </w:pPr>
          </w:p>
        </w:tc>
      </w:tr>
      <w:tr w:rsidR="00C07E59" w:rsidRPr="00C07E59" w14:paraId="6B953F88" w14:textId="77777777" w:rsidTr="000A6D6E">
        <w:trPr>
          <w:trHeight w:val="574"/>
          <w:jc w:val="center"/>
        </w:trPr>
        <w:tc>
          <w:tcPr>
            <w:tcW w:w="1853" w:type="dxa"/>
            <w:vAlign w:val="center"/>
          </w:tcPr>
          <w:p w14:paraId="6079C239" w14:textId="77777777" w:rsidR="00C07E59" w:rsidRPr="00C07E59" w:rsidRDefault="00C07E59" w:rsidP="00C07E59">
            <w:pPr>
              <w:widowControl w:val="0"/>
              <w:snapToGrid w:val="0"/>
              <w:jc w:val="center"/>
              <w:textAlignment w:val="auto"/>
              <w:rPr>
                <w:rFonts w:ascii="宋体" w:cs="宋体"/>
                <w:sz w:val="24"/>
              </w:rPr>
            </w:pPr>
            <w:r w:rsidRPr="00C07E59">
              <w:rPr>
                <w:rFonts w:ascii="宋体" w:hAnsi="宋体" w:cs="宋体" w:hint="eastAsia"/>
                <w:sz w:val="24"/>
              </w:rPr>
              <w:t>办公软件</w:t>
            </w:r>
          </w:p>
        </w:tc>
        <w:tc>
          <w:tcPr>
            <w:tcW w:w="5247" w:type="dxa"/>
            <w:vAlign w:val="center"/>
          </w:tcPr>
          <w:p w14:paraId="3A1CE644" w14:textId="5AC98EF6" w:rsidR="00C07E59" w:rsidRPr="00C07E59" w:rsidRDefault="00C07E59" w:rsidP="00C07E59">
            <w:pPr>
              <w:widowControl w:val="0"/>
              <w:snapToGrid w:val="0"/>
              <w:jc w:val="center"/>
              <w:textAlignment w:val="auto"/>
              <w:rPr>
                <w:rFonts w:ascii="宋体" w:hAnsi="宋体" w:cs="宋体"/>
                <w:sz w:val="24"/>
              </w:rPr>
            </w:pPr>
            <w:r w:rsidRPr="00471316">
              <w:rPr>
                <w:rFonts w:ascii="宋体" w:hAnsi="宋体" w:cs="宋体"/>
                <w:sz w:val="24"/>
              </w:rPr>
              <w:t>Office 201</w:t>
            </w:r>
            <w:r w:rsidR="00FF783E" w:rsidRPr="00471316">
              <w:rPr>
                <w:rFonts w:ascii="宋体" w:hAnsi="宋体" w:cs="宋体"/>
                <w:sz w:val="24"/>
              </w:rPr>
              <w:t>9</w:t>
            </w:r>
          </w:p>
        </w:tc>
        <w:tc>
          <w:tcPr>
            <w:tcW w:w="1292" w:type="dxa"/>
            <w:vAlign w:val="center"/>
          </w:tcPr>
          <w:p w14:paraId="01BA8537" w14:textId="77777777" w:rsidR="00C07E59" w:rsidRPr="00C07E59" w:rsidRDefault="00C07E59" w:rsidP="00C07E59">
            <w:pPr>
              <w:widowControl w:val="0"/>
              <w:snapToGrid w:val="0"/>
              <w:jc w:val="center"/>
              <w:textAlignment w:val="auto"/>
              <w:rPr>
                <w:rFonts w:ascii="宋体" w:hAnsi="宋体" w:cs="宋体"/>
                <w:sz w:val="24"/>
              </w:rPr>
            </w:pPr>
          </w:p>
        </w:tc>
      </w:tr>
    </w:tbl>
    <w:p w14:paraId="57B33938" w14:textId="77777777" w:rsidR="00C07E59" w:rsidRPr="00C07E59" w:rsidRDefault="00C07E59" w:rsidP="00C07E59">
      <w:pPr>
        <w:widowControl w:val="0"/>
        <w:adjustRightInd w:val="0"/>
        <w:snapToGrid w:val="0"/>
        <w:spacing w:line="360" w:lineRule="auto"/>
        <w:textAlignment w:val="auto"/>
        <w:rPr>
          <w:rFonts w:ascii="仿宋" w:eastAsia="仿宋" w:hAnsi="仿宋" w:cs="仿宋"/>
          <w:sz w:val="28"/>
        </w:rPr>
      </w:pPr>
    </w:p>
    <w:p w14:paraId="11A71102" w14:textId="77777777" w:rsidR="00C07E59" w:rsidRPr="00C07E59" w:rsidRDefault="00C07E59" w:rsidP="0072126D">
      <w:pPr>
        <w:widowControl w:val="0"/>
        <w:adjustRightInd w:val="0"/>
        <w:snapToGrid w:val="0"/>
        <w:spacing w:beforeLines="50" w:before="156" w:afterLines="50" w:after="156" w:line="360" w:lineRule="auto"/>
        <w:ind w:firstLineChars="200" w:firstLine="562"/>
        <w:jc w:val="left"/>
        <w:textAlignment w:val="auto"/>
        <w:rPr>
          <w:rFonts w:ascii="宋体" w:cs="Arial"/>
          <w:b/>
          <w:bCs/>
          <w:sz w:val="28"/>
        </w:rPr>
      </w:pPr>
      <w:r w:rsidRPr="00C07E59">
        <w:rPr>
          <w:rFonts w:ascii="宋体" w:hAnsi="宋体" w:cs="Arial" w:hint="eastAsia"/>
          <w:b/>
          <w:bCs/>
          <w:sz w:val="28"/>
        </w:rPr>
        <w:t>（三）相关软件</w:t>
      </w:r>
    </w:p>
    <w:p w14:paraId="51443046"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sz w:val="28"/>
        </w:rPr>
        <w:t>1</w:t>
      </w:r>
      <w:r w:rsidRPr="00C07E59">
        <w:rPr>
          <w:rFonts w:ascii="宋体" w:cs="Arial"/>
          <w:sz w:val="28"/>
        </w:rPr>
        <w:t>.</w:t>
      </w:r>
      <w:r w:rsidRPr="00C07E59">
        <w:rPr>
          <w:rFonts w:ascii="宋体" w:hAnsi="宋体" w:cs="Arial" w:hint="eastAsia"/>
          <w:sz w:val="28"/>
        </w:rPr>
        <w:t>操作系统</w:t>
      </w:r>
    </w:p>
    <w:p w14:paraId="3FFCD043" w14:textId="77777777" w:rsidR="00C07E59" w:rsidRPr="00C07E59" w:rsidRDefault="00C07E59" w:rsidP="0072126D">
      <w:pPr>
        <w:widowControl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本赛项采用的操作系统是</w:t>
      </w:r>
      <w:r w:rsidRPr="00C07E59">
        <w:rPr>
          <w:rFonts w:ascii="宋体" w:hAnsi="宋体" w:cs="Arial"/>
          <w:sz w:val="28"/>
        </w:rPr>
        <w:t>Windows64</w:t>
      </w:r>
      <w:r w:rsidRPr="00C07E59">
        <w:rPr>
          <w:rFonts w:ascii="宋体" w:hAnsi="宋体" w:cs="Arial" w:hint="eastAsia"/>
          <w:sz w:val="28"/>
        </w:rPr>
        <w:t>位系统。该系统是微软公司发行的操作系统，系统稳定、安全性高，支持跨平台应用，为比赛提供一个安全、稳定的系统平台环境。</w:t>
      </w:r>
    </w:p>
    <w:p w14:paraId="60CE6438" w14:textId="77777777" w:rsidR="00C07E59" w:rsidRPr="00C07E59" w:rsidRDefault="00C07E59" w:rsidP="0072126D">
      <w:pPr>
        <w:widowControl w:val="0"/>
        <w:tabs>
          <w:tab w:val="left" w:pos="2582"/>
        </w:tabs>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sz w:val="28"/>
        </w:rPr>
        <w:t>2</w:t>
      </w:r>
      <w:r w:rsidRPr="00C07E59">
        <w:rPr>
          <w:rFonts w:ascii="宋体" w:cs="Arial"/>
          <w:sz w:val="28"/>
        </w:rPr>
        <w:t>.</w:t>
      </w:r>
      <w:r w:rsidRPr="00C07E59">
        <w:rPr>
          <w:rFonts w:ascii="宋体" w:hAnsi="宋体" w:cs="Arial" w:hint="eastAsia"/>
          <w:sz w:val="28"/>
        </w:rPr>
        <w:t>浏览器</w:t>
      </w:r>
    </w:p>
    <w:p w14:paraId="68E795ED" w14:textId="77777777" w:rsidR="00C07E59" w:rsidRPr="00C07E59" w:rsidRDefault="00C07E59" w:rsidP="0072126D">
      <w:pPr>
        <w:widowControl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本赛项提供</w:t>
      </w:r>
      <w:r w:rsidRPr="00C07E59">
        <w:rPr>
          <w:rFonts w:ascii="宋体" w:hAnsi="宋体" w:cs="Arial"/>
          <w:sz w:val="28"/>
        </w:rPr>
        <w:t>Google Chrome</w:t>
      </w:r>
      <w:r w:rsidRPr="00C07E59">
        <w:rPr>
          <w:rFonts w:ascii="宋体" w:hAnsi="宋体" w:cs="Arial" w:hint="eastAsia"/>
          <w:sz w:val="28"/>
        </w:rPr>
        <w:t>浏览器，该浏览器在支持</w:t>
      </w:r>
      <w:r w:rsidRPr="00C07E59">
        <w:rPr>
          <w:rFonts w:ascii="宋体" w:hAnsi="宋体" w:cs="Arial"/>
          <w:sz w:val="28"/>
        </w:rPr>
        <w:t>W3C</w:t>
      </w:r>
      <w:r w:rsidRPr="00C07E59">
        <w:rPr>
          <w:rFonts w:ascii="宋体" w:hAnsi="宋体" w:cs="Arial" w:hint="eastAsia"/>
          <w:sz w:val="28"/>
        </w:rPr>
        <w:t>最新</w:t>
      </w:r>
      <w:r w:rsidRPr="00C07E59">
        <w:rPr>
          <w:rFonts w:ascii="宋体" w:hAnsi="宋体" w:cs="Arial"/>
          <w:sz w:val="28"/>
        </w:rPr>
        <w:t>WEB</w:t>
      </w:r>
      <w:r w:rsidRPr="00C07E59">
        <w:rPr>
          <w:rFonts w:ascii="宋体" w:hAnsi="宋体" w:cs="Arial" w:hint="eastAsia"/>
          <w:sz w:val="28"/>
        </w:rPr>
        <w:t>协议且表现更稳定，并与</w:t>
      </w:r>
      <w:r w:rsidRPr="00C07E59">
        <w:rPr>
          <w:rFonts w:ascii="宋体" w:hAnsi="宋体" w:cs="Arial"/>
          <w:sz w:val="28"/>
        </w:rPr>
        <w:t>Windows</w:t>
      </w:r>
      <w:r w:rsidRPr="00C07E59">
        <w:rPr>
          <w:rFonts w:ascii="宋体" w:hAnsi="宋体" w:cs="Arial" w:hint="eastAsia"/>
          <w:sz w:val="28"/>
        </w:rPr>
        <w:t>系统兼容，保证大赛操作环境的安全性和稳定性。</w:t>
      </w:r>
    </w:p>
    <w:p w14:paraId="176FA048"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sz w:val="28"/>
        </w:rPr>
        <w:t>3</w:t>
      </w:r>
      <w:r w:rsidRPr="00C07E59">
        <w:rPr>
          <w:rFonts w:ascii="宋体" w:cs="Arial"/>
          <w:sz w:val="28"/>
        </w:rPr>
        <w:t>.</w:t>
      </w:r>
      <w:r w:rsidRPr="00C07E59">
        <w:rPr>
          <w:rFonts w:ascii="宋体" w:hAnsi="宋体" w:cs="Arial"/>
          <w:sz w:val="28"/>
        </w:rPr>
        <w:t>BC-</w:t>
      </w:r>
      <w:r w:rsidRPr="00C07E59">
        <w:rPr>
          <w:rFonts w:ascii="宋体" w:hAnsi="宋体" w:cs="Arial" w:hint="eastAsia"/>
          <w:sz w:val="28"/>
        </w:rPr>
        <w:t>理论测评考试系统</w:t>
      </w:r>
    </w:p>
    <w:p w14:paraId="3064B550"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sz w:val="28"/>
        </w:rPr>
        <w:lastRenderedPageBreak/>
        <w:t>BC-</w:t>
      </w:r>
      <w:r w:rsidRPr="00C07E59">
        <w:rPr>
          <w:rFonts w:ascii="宋体" w:hAnsi="宋体" w:cs="Arial" w:hint="eastAsia"/>
          <w:sz w:val="28"/>
        </w:rPr>
        <w:t>理论测评考试系统是由北京北测数字技术有限公司研发的专业理论考试系统模块，具有人员管理、试卷管理、模拟题库、在线考试等功能。</w:t>
      </w:r>
    </w:p>
    <w:p w14:paraId="228C78A9"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sz w:val="28"/>
        </w:rPr>
        <w:t>4</w:t>
      </w:r>
      <w:r w:rsidRPr="00C07E59">
        <w:rPr>
          <w:rFonts w:ascii="宋体" w:cs="Arial"/>
          <w:sz w:val="28"/>
        </w:rPr>
        <w:t>.</w:t>
      </w:r>
      <w:proofErr w:type="gramStart"/>
      <w:r w:rsidRPr="00C07E59">
        <w:rPr>
          <w:rFonts w:ascii="宋体" w:hAnsi="宋体" w:cs="Arial" w:hint="eastAsia"/>
          <w:sz w:val="28"/>
        </w:rPr>
        <w:t>北测</w:t>
      </w:r>
      <w:proofErr w:type="gramEnd"/>
      <w:r w:rsidRPr="00C07E59">
        <w:rPr>
          <w:rFonts w:ascii="宋体" w:cs="Arial"/>
          <w:sz w:val="28"/>
        </w:rPr>
        <w:t>-</w:t>
      </w:r>
      <w:r w:rsidRPr="00C07E59">
        <w:rPr>
          <w:rFonts w:ascii="宋体" w:hAnsi="宋体" w:cs="Arial" w:hint="eastAsia"/>
          <w:sz w:val="28"/>
        </w:rPr>
        <w:t>商务数据分析与应用实训系统</w:t>
      </w:r>
    </w:p>
    <w:p w14:paraId="01FDA086"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商务数据分析与应用实</w:t>
      </w:r>
      <w:proofErr w:type="gramStart"/>
      <w:r w:rsidRPr="00C07E59">
        <w:rPr>
          <w:rFonts w:ascii="宋体" w:hAnsi="宋体" w:cs="Arial" w:hint="eastAsia"/>
          <w:sz w:val="28"/>
        </w:rPr>
        <w:t>训系统</w:t>
      </w:r>
      <w:proofErr w:type="gramEnd"/>
      <w:r w:rsidRPr="00C07E59">
        <w:rPr>
          <w:rFonts w:ascii="宋体" w:hAnsi="宋体" w:cs="Arial" w:hint="eastAsia"/>
          <w:sz w:val="28"/>
        </w:rPr>
        <w:t>是北京北测数字技术有限公司推出的一款专业的数据可视化大屏展示工具。本系统主要解决商务数据分析学习实</w:t>
      </w:r>
      <w:proofErr w:type="gramStart"/>
      <w:r w:rsidRPr="00C07E59">
        <w:rPr>
          <w:rFonts w:ascii="宋体" w:hAnsi="宋体" w:cs="Arial" w:hint="eastAsia"/>
          <w:sz w:val="28"/>
        </w:rPr>
        <w:t>训过程</w:t>
      </w:r>
      <w:proofErr w:type="gramEnd"/>
      <w:r w:rsidRPr="00C07E59">
        <w:rPr>
          <w:rFonts w:ascii="宋体" w:hAnsi="宋体" w:cs="Arial" w:hint="eastAsia"/>
          <w:sz w:val="28"/>
        </w:rPr>
        <w:t>中，数据可视化实</w:t>
      </w:r>
      <w:proofErr w:type="gramStart"/>
      <w:r w:rsidRPr="00C07E59">
        <w:rPr>
          <w:rFonts w:ascii="宋体" w:hAnsi="宋体" w:cs="Arial" w:hint="eastAsia"/>
          <w:sz w:val="28"/>
        </w:rPr>
        <w:t>训训练</w:t>
      </w:r>
      <w:proofErr w:type="gramEnd"/>
      <w:r w:rsidRPr="00C07E59">
        <w:rPr>
          <w:rFonts w:ascii="宋体" w:hAnsi="宋体" w:cs="Arial" w:hint="eastAsia"/>
          <w:sz w:val="28"/>
        </w:rPr>
        <w:t>工作能力的问题。通过为学生提供全方位的数据可视化任务，达到贴近实际数据可视化工作流程的实训功能。</w:t>
      </w:r>
    </w:p>
    <w:p w14:paraId="7A03DFD6"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本系统内置多种可视化主题风格以及丰富的组件库，可轻松接入各种数据，实时展示数据。</w:t>
      </w:r>
    </w:p>
    <w:p w14:paraId="01AF0691"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本系统支持多数据源接入，实时数据展现。基于异构数据源整合，可轻松接入各种数据库，彻底打破数据孤岛，并实时数据展现。</w:t>
      </w:r>
    </w:p>
    <w:p w14:paraId="329B896C"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本系统支持多种主题风格，满足定制化需求。内置多种主题风格，支持包括指挥中心、业务看板、汇报演示等业务场景，可根据不同的业务需求选择合适的模板。</w:t>
      </w:r>
    </w:p>
    <w:p w14:paraId="13F3B62D"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hint="eastAsia"/>
          <w:sz w:val="28"/>
        </w:rPr>
        <w:t>本系统提供丰富的组件库，可自由布局。提供丰富的可视化设计组件，包括常用的数据图表、图形、控件以及具有</w:t>
      </w:r>
      <w:r w:rsidRPr="00C07E59">
        <w:rPr>
          <w:rFonts w:ascii="宋体" w:hAnsi="宋体" w:cs="Arial"/>
          <w:sz w:val="28"/>
        </w:rPr>
        <w:t>3D</w:t>
      </w:r>
      <w:r w:rsidRPr="00C07E59">
        <w:rPr>
          <w:rFonts w:ascii="宋体" w:hAnsi="宋体" w:cs="Arial" w:hint="eastAsia"/>
          <w:sz w:val="28"/>
        </w:rPr>
        <w:t>效果的地图组件等，通过拖拽操作即可进行自由布局。</w:t>
      </w:r>
    </w:p>
    <w:p w14:paraId="07A0A0D6" w14:textId="77777777" w:rsidR="00C07E59" w:rsidRPr="00C07E59" w:rsidRDefault="00C07E59" w:rsidP="0072126D">
      <w:pPr>
        <w:widowControl w:val="0"/>
        <w:adjustRightInd w:val="0"/>
        <w:snapToGrid w:val="0"/>
        <w:spacing w:beforeLines="50" w:before="156" w:afterLines="50" w:after="156" w:line="360" w:lineRule="auto"/>
        <w:ind w:firstLineChars="200" w:firstLine="560"/>
        <w:jc w:val="left"/>
        <w:textAlignment w:val="auto"/>
        <w:rPr>
          <w:rFonts w:ascii="宋体" w:cs="Arial"/>
          <w:sz w:val="28"/>
        </w:rPr>
      </w:pPr>
      <w:r w:rsidRPr="00C07E59">
        <w:rPr>
          <w:rFonts w:ascii="宋体" w:hAnsi="宋体" w:cs="Arial"/>
          <w:sz w:val="28"/>
        </w:rPr>
        <w:t>5</w:t>
      </w:r>
      <w:r w:rsidRPr="00C07E59">
        <w:rPr>
          <w:rFonts w:ascii="宋体" w:cs="Arial"/>
          <w:sz w:val="28"/>
        </w:rPr>
        <w:t>.</w:t>
      </w:r>
      <w:r w:rsidRPr="00C07E59">
        <w:rPr>
          <w:rFonts w:ascii="宋体" w:hAnsi="宋体" w:cs="Arial"/>
          <w:sz w:val="28"/>
        </w:rPr>
        <w:t>Microsoft Office</w:t>
      </w:r>
      <w:r w:rsidRPr="00C07E59">
        <w:rPr>
          <w:rFonts w:ascii="宋体" w:hAnsi="宋体" w:cs="Arial" w:hint="eastAsia"/>
          <w:sz w:val="28"/>
        </w:rPr>
        <w:t>办公软件</w:t>
      </w:r>
    </w:p>
    <w:p w14:paraId="3846E5F8" w14:textId="77777777" w:rsidR="00C07E59" w:rsidRPr="00C07E59" w:rsidRDefault="00C07E59" w:rsidP="00CD63FA">
      <w:pPr>
        <w:widowControl w:val="0"/>
        <w:adjustRightInd w:val="0"/>
        <w:snapToGrid w:val="0"/>
        <w:spacing w:line="360" w:lineRule="auto"/>
        <w:ind w:firstLineChars="200" w:firstLine="560"/>
        <w:jc w:val="left"/>
        <w:textAlignment w:val="auto"/>
        <w:rPr>
          <w:rFonts w:ascii="宋体" w:cs="Arial"/>
          <w:sz w:val="28"/>
        </w:rPr>
      </w:pPr>
      <w:r w:rsidRPr="00C07E59">
        <w:rPr>
          <w:rFonts w:ascii="宋体" w:hAnsi="宋体" w:cs="Arial"/>
          <w:sz w:val="28"/>
        </w:rPr>
        <w:t>Microsoft Office</w:t>
      </w:r>
      <w:r w:rsidRPr="00C07E59">
        <w:rPr>
          <w:rFonts w:ascii="宋体" w:hAnsi="宋体" w:cs="Arial" w:hint="eastAsia"/>
          <w:sz w:val="28"/>
        </w:rPr>
        <w:t>是微软的一个庞大的办公软件集合，在功能的丰富性、实用性、领先性上都处于一线水准</w:t>
      </w:r>
      <w:r w:rsidRPr="00C07E59">
        <w:rPr>
          <w:rFonts w:ascii="宋体" w:cs="Arial"/>
          <w:sz w:val="28"/>
        </w:rPr>
        <w:t>,</w:t>
      </w:r>
      <w:r w:rsidRPr="00C07E59">
        <w:rPr>
          <w:rFonts w:ascii="宋体" w:hAnsi="宋体" w:cs="Arial" w:hint="eastAsia"/>
          <w:sz w:val="28"/>
        </w:rPr>
        <w:t>在国内极为普及。它可以节省办公时间、提高工作效率</w:t>
      </w:r>
      <w:r w:rsidRPr="00C07E59">
        <w:rPr>
          <w:rFonts w:ascii="宋体" w:cs="Arial"/>
          <w:sz w:val="28"/>
        </w:rPr>
        <w:t>,</w:t>
      </w:r>
      <w:r w:rsidRPr="00C07E59">
        <w:rPr>
          <w:rFonts w:ascii="宋体" w:hAnsi="宋体" w:cs="Arial" w:hint="eastAsia"/>
          <w:sz w:val="28"/>
        </w:rPr>
        <w:t>是一个非常重要的应用软件，甚</w:t>
      </w:r>
      <w:r w:rsidRPr="00C07E59">
        <w:rPr>
          <w:rFonts w:ascii="宋体" w:hAnsi="宋体" w:cs="Arial" w:hint="eastAsia"/>
          <w:sz w:val="28"/>
        </w:rPr>
        <w:lastRenderedPageBreak/>
        <w:t>至是企业的中流砥柱。</w:t>
      </w:r>
    </w:p>
    <w:p w14:paraId="12F125BA" w14:textId="77777777" w:rsidR="00C07E59" w:rsidRPr="00C07E59" w:rsidRDefault="00C07E59" w:rsidP="00CD63FA">
      <w:pPr>
        <w:widowControl w:val="0"/>
        <w:adjustRightInd w:val="0"/>
        <w:snapToGrid w:val="0"/>
        <w:spacing w:line="360" w:lineRule="auto"/>
        <w:ind w:firstLineChars="200" w:firstLine="562"/>
        <w:jc w:val="left"/>
        <w:textAlignment w:val="auto"/>
        <w:rPr>
          <w:rFonts w:ascii="宋体" w:cs="Arial"/>
          <w:b/>
          <w:bCs/>
          <w:sz w:val="28"/>
        </w:rPr>
      </w:pPr>
      <w:r w:rsidRPr="00C07E59">
        <w:rPr>
          <w:rFonts w:ascii="宋体" w:hAnsi="宋体" w:cs="Arial" w:hint="eastAsia"/>
          <w:b/>
          <w:bCs/>
          <w:sz w:val="28"/>
        </w:rPr>
        <w:t>（四）网络环境</w:t>
      </w:r>
    </w:p>
    <w:p w14:paraId="484100C0" w14:textId="77777777" w:rsidR="00C07E59" w:rsidRPr="00C07E59" w:rsidRDefault="00C07E59" w:rsidP="00CD63FA">
      <w:pPr>
        <w:widowControl w:val="0"/>
        <w:adjustRightInd w:val="0"/>
        <w:snapToGrid w:val="0"/>
        <w:spacing w:line="360" w:lineRule="auto"/>
        <w:ind w:firstLineChars="200" w:firstLine="560"/>
        <w:jc w:val="left"/>
        <w:textAlignment w:val="auto"/>
        <w:rPr>
          <w:rFonts w:ascii="宋体" w:cs="仿宋"/>
          <w:sz w:val="28"/>
        </w:rPr>
      </w:pPr>
      <w:r w:rsidRPr="00C07E59">
        <w:rPr>
          <w:rFonts w:ascii="宋体" w:hAnsi="宋体" w:cs="Arial" w:hint="eastAsia"/>
          <w:sz w:val="28"/>
        </w:rPr>
        <w:t>承办院校为竞赛提供基于以太网技术的局域网环境，保证大赛环境的安全性和稳定性。</w:t>
      </w:r>
    </w:p>
    <w:p w14:paraId="00C697BA" w14:textId="77777777" w:rsidR="004E77D0" w:rsidRPr="00196CC2" w:rsidRDefault="004E77D0" w:rsidP="00CD63FA">
      <w:pPr>
        <w:pStyle w:val="1"/>
        <w:spacing w:before="0" w:after="0" w:line="360" w:lineRule="auto"/>
        <w:ind w:firstLine="200"/>
        <w:jc w:val="left"/>
        <w:rPr>
          <w:rFonts w:ascii="黑体" w:eastAsia="黑体" w:hAnsi="黑体"/>
          <w:b w:val="0"/>
          <w:bCs w:val="0"/>
          <w:sz w:val="32"/>
          <w:szCs w:val="32"/>
        </w:rPr>
      </w:pPr>
      <w:r w:rsidRPr="00196CC2">
        <w:rPr>
          <w:rFonts w:ascii="黑体" w:eastAsia="黑体" w:hAnsi="黑体" w:hint="eastAsia"/>
          <w:b w:val="0"/>
          <w:bCs w:val="0"/>
          <w:sz w:val="32"/>
          <w:szCs w:val="32"/>
        </w:rPr>
        <w:t>十一、成绩评定</w:t>
      </w:r>
    </w:p>
    <w:p w14:paraId="5DB7631B" w14:textId="77777777" w:rsidR="00C07E59" w:rsidRPr="00C07E59" w:rsidRDefault="00C07E59" w:rsidP="00CD63FA">
      <w:pPr>
        <w:widowControl w:val="0"/>
        <w:adjustRightInd w:val="0"/>
        <w:snapToGrid w:val="0"/>
        <w:spacing w:line="360" w:lineRule="auto"/>
        <w:ind w:firstLineChars="200" w:firstLine="560"/>
        <w:jc w:val="left"/>
        <w:textAlignment w:val="auto"/>
        <w:rPr>
          <w:rFonts w:ascii="宋体" w:cs="Arial"/>
          <w:sz w:val="28"/>
        </w:rPr>
      </w:pPr>
      <w:r w:rsidRPr="00C07E59">
        <w:rPr>
          <w:rFonts w:ascii="宋体" w:hAnsi="宋体" w:cs="Arial" w:hint="eastAsia"/>
          <w:sz w:val="28"/>
        </w:rPr>
        <w:t>竞赛评分本着公平公正公开的原则，评分标准注重对参赛选手价值观与态度、数据分析、团队协作与沟通及组织与管理能力的考察。以技能考核为主，兼顾团队协作精神和职业道德素养综合评定。</w:t>
      </w:r>
    </w:p>
    <w:p w14:paraId="5F61E6EA" w14:textId="2DC6D030" w:rsidR="00C07E59" w:rsidRPr="00C07E59" w:rsidRDefault="00C07E59" w:rsidP="00CD63FA">
      <w:pPr>
        <w:widowControl w:val="0"/>
        <w:adjustRightInd w:val="0"/>
        <w:snapToGrid w:val="0"/>
        <w:spacing w:line="360" w:lineRule="auto"/>
        <w:ind w:firstLineChars="200" w:firstLine="560"/>
        <w:jc w:val="left"/>
        <w:textAlignment w:val="auto"/>
        <w:rPr>
          <w:rFonts w:ascii="宋体" w:cs="Arial"/>
          <w:sz w:val="28"/>
        </w:rPr>
      </w:pPr>
      <w:r w:rsidRPr="00C07E59">
        <w:rPr>
          <w:rFonts w:ascii="宋体" w:hAnsi="宋体" w:cs="Arial" w:hint="eastAsia"/>
          <w:sz w:val="28"/>
        </w:rPr>
        <w:t>竞赛项目的命题结合企业职业岗位对人才培养需求，并参照表</w:t>
      </w:r>
      <w:r w:rsidR="00C45ABA">
        <w:rPr>
          <w:rFonts w:ascii="宋体" w:hAnsi="宋体" w:cs="Arial"/>
          <w:sz w:val="28"/>
        </w:rPr>
        <w:t>6</w:t>
      </w:r>
      <w:r w:rsidRPr="00C07E59">
        <w:rPr>
          <w:rFonts w:ascii="宋体" w:hAnsi="宋体" w:cs="Arial" w:hint="eastAsia"/>
          <w:sz w:val="28"/>
        </w:rPr>
        <w:t>中相关技术技能点制定。</w:t>
      </w:r>
    </w:p>
    <w:p w14:paraId="5A5878F7" w14:textId="5B1FC654" w:rsidR="00C07E59" w:rsidRPr="00CD63FA" w:rsidRDefault="00C07E59" w:rsidP="00C07E59">
      <w:pPr>
        <w:widowControl w:val="0"/>
        <w:adjustRightInd w:val="0"/>
        <w:snapToGrid w:val="0"/>
        <w:spacing w:line="560" w:lineRule="exact"/>
        <w:ind w:firstLineChars="200" w:firstLine="560"/>
        <w:jc w:val="center"/>
        <w:textAlignment w:val="auto"/>
        <w:rPr>
          <w:rFonts w:ascii="宋体"/>
          <w:bCs/>
          <w:sz w:val="28"/>
          <w:szCs w:val="28"/>
        </w:rPr>
      </w:pPr>
      <w:r w:rsidRPr="00CD63FA">
        <w:rPr>
          <w:rFonts w:ascii="宋体" w:hAnsi="宋体" w:hint="eastAsia"/>
          <w:bCs/>
          <w:sz w:val="28"/>
          <w:szCs w:val="28"/>
        </w:rPr>
        <w:t>表</w:t>
      </w:r>
      <w:r w:rsidRPr="00CD63FA">
        <w:rPr>
          <w:rFonts w:ascii="宋体" w:hAnsi="宋体"/>
          <w:bCs/>
          <w:sz w:val="28"/>
          <w:szCs w:val="28"/>
        </w:rPr>
        <w:t>6</w:t>
      </w:r>
      <w:r w:rsidR="00B309B4">
        <w:rPr>
          <w:rFonts w:ascii="宋体" w:hAnsi="宋体" w:hint="eastAsia"/>
          <w:bCs/>
          <w:sz w:val="28"/>
          <w:szCs w:val="28"/>
        </w:rPr>
        <w:t xml:space="preserve"> </w:t>
      </w:r>
      <w:r w:rsidRPr="00CD63FA">
        <w:rPr>
          <w:rFonts w:ascii="宋体" w:hAnsi="宋体" w:hint="eastAsia"/>
          <w:bCs/>
          <w:sz w:val="28"/>
          <w:szCs w:val="28"/>
        </w:rPr>
        <w:t>竞赛评分标准</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938"/>
        <w:gridCol w:w="1319"/>
        <w:gridCol w:w="5731"/>
        <w:gridCol w:w="931"/>
      </w:tblGrid>
      <w:tr w:rsidR="00C07E59" w:rsidRPr="00C07E59" w14:paraId="13BE7932" w14:textId="77777777" w:rsidTr="00CD63FA">
        <w:trPr>
          <w:trHeight w:val="570"/>
          <w:jc w:val="center"/>
        </w:trPr>
        <w:tc>
          <w:tcPr>
            <w:tcW w:w="578" w:type="dxa"/>
            <w:vAlign w:val="center"/>
          </w:tcPr>
          <w:p w14:paraId="0F257F2A" w14:textId="77777777" w:rsidR="00C07E59" w:rsidRPr="00C07E59" w:rsidRDefault="00C07E59" w:rsidP="00C07E59">
            <w:pPr>
              <w:widowControl w:val="0"/>
              <w:snapToGrid w:val="0"/>
              <w:jc w:val="center"/>
              <w:textAlignment w:val="auto"/>
              <w:rPr>
                <w:rFonts w:ascii="宋体" w:cs="仿宋"/>
                <w:b/>
                <w:bCs/>
                <w:kern w:val="0"/>
                <w:sz w:val="24"/>
              </w:rPr>
            </w:pPr>
            <w:r w:rsidRPr="00C07E59">
              <w:rPr>
                <w:rFonts w:ascii="宋体" w:hAnsi="宋体" w:cs="仿宋" w:hint="eastAsia"/>
                <w:b/>
                <w:bCs/>
                <w:kern w:val="0"/>
                <w:sz w:val="24"/>
              </w:rPr>
              <w:t>序号</w:t>
            </w:r>
          </w:p>
        </w:tc>
        <w:tc>
          <w:tcPr>
            <w:tcW w:w="938" w:type="dxa"/>
            <w:vAlign w:val="center"/>
          </w:tcPr>
          <w:p w14:paraId="2C8C2329" w14:textId="77777777" w:rsidR="00C07E59" w:rsidRPr="00C07E59" w:rsidRDefault="00C07E59" w:rsidP="00C07E59">
            <w:pPr>
              <w:widowControl w:val="0"/>
              <w:snapToGrid w:val="0"/>
              <w:jc w:val="center"/>
              <w:textAlignment w:val="auto"/>
              <w:rPr>
                <w:rFonts w:ascii="宋体" w:cs="黑体"/>
                <w:b/>
                <w:bCs/>
                <w:kern w:val="0"/>
                <w:sz w:val="24"/>
              </w:rPr>
            </w:pPr>
            <w:r w:rsidRPr="00C07E59">
              <w:rPr>
                <w:rFonts w:ascii="宋体" w:hAnsi="宋体" w:cs="仿宋" w:hint="eastAsia"/>
                <w:b/>
                <w:bCs/>
                <w:kern w:val="0"/>
                <w:sz w:val="24"/>
              </w:rPr>
              <w:t>评分内容</w:t>
            </w:r>
          </w:p>
        </w:tc>
        <w:tc>
          <w:tcPr>
            <w:tcW w:w="1319" w:type="dxa"/>
            <w:vAlign w:val="center"/>
          </w:tcPr>
          <w:p w14:paraId="172D9884" w14:textId="77777777" w:rsidR="00C07E59" w:rsidRPr="00C07E59" w:rsidRDefault="00C07E59" w:rsidP="00C07E59">
            <w:pPr>
              <w:widowControl w:val="0"/>
              <w:snapToGrid w:val="0"/>
              <w:jc w:val="center"/>
              <w:textAlignment w:val="auto"/>
              <w:rPr>
                <w:rFonts w:ascii="宋体" w:cs="黑体"/>
                <w:b/>
                <w:bCs/>
                <w:kern w:val="0"/>
                <w:sz w:val="24"/>
              </w:rPr>
            </w:pPr>
            <w:r w:rsidRPr="00C07E59">
              <w:rPr>
                <w:rFonts w:ascii="宋体" w:hAnsi="宋体" w:cs="黑体" w:hint="eastAsia"/>
                <w:b/>
                <w:bCs/>
                <w:kern w:val="0"/>
                <w:sz w:val="24"/>
              </w:rPr>
              <w:t>评分项目</w:t>
            </w:r>
          </w:p>
        </w:tc>
        <w:tc>
          <w:tcPr>
            <w:tcW w:w="5731" w:type="dxa"/>
            <w:vAlign w:val="center"/>
          </w:tcPr>
          <w:p w14:paraId="4B40B168" w14:textId="77777777" w:rsidR="00C07E59" w:rsidRPr="00C07E59" w:rsidRDefault="00C07E59" w:rsidP="00C07E59">
            <w:pPr>
              <w:widowControl w:val="0"/>
              <w:snapToGrid w:val="0"/>
              <w:jc w:val="center"/>
              <w:textAlignment w:val="auto"/>
              <w:rPr>
                <w:rFonts w:ascii="宋体" w:cs="黑体"/>
                <w:b/>
                <w:bCs/>
                <w:kern w:val="0"/>
                <w:sz w:val="24"/>
              </w:rPr>
            </w:pPr>
            <w:r w:rsidRPr="00C07E59">
              <w:rPr>
                <w:rFonts w:ascii="宋体" w:hAnsi="宋体" w:cs="仿宋" w:hint="eastAsia"/>
                <w:b/>
                <w:bCs/>
                <w:kern w:val="0"/>
                <w:sz w:val="24"/>
              </w:rPr>
              <w:t>评分要点</w:t>
            </w:r>
          </w:p>
        </w:tc>
        <w:tc>
          <w:tcPr>
            <w:tcW w:w="931" w:type="dxa"/>
            <w:vAlign w:val="center"/>
          </w:tcPr>
          <w:p w14:paraId="0BE2B821" w14:textId="77777777" w:rsidR="00C07E59" w:rsidRPr="00C07E59" w:rsidRDefault="00C07E59" w:rsidP="00C07E59">
            <w:pPr>
              <w:widowControl w:val="0"/>
              <w:snapToGrid w:val="0"/>
              <w:jc w:val="center"/>
              <w:textAlignment w:val="auto"/>
              <w:rPr>
                <w:rFonts w:ascii="宋体" w:cs="黑体"/>
                <w:b/>
                <w:bCs/>
                <w:kern w:val="0"/>
                <w:sz w:val="24"/>
              </w:rPr>
            </w:pPr>
            <w:r w:rsidRPr="00C07E59">
              <w:rPr>
                <w:rFonts w:ascii="宋体" w:hAnsi="宋体" w:cs="黑体" w:hint="eastAsia"/>
                <w:b/>
                <w:bCs/>
                <w:kern w:val="0"/>
                <w:sz w:val="24"/>
              </w:rPr>
              <w:t>分值</w:t>
            </w:r>
          </w:p>
        </w:tc>
      </w:tr>
      <w:tr w:rsidR="00C07E59" w:rsidRPr="00C07E59" w14:paraId="5A21568A" w14:textId="77777777" w:rsidTr="00CD63FA">
        <w:trPr>
          <w:trHeight w:val="134"/>
          <w:jc w:val="center"/>
        </w:trPr>
        <w:tc>
          <w:tcPr>
            <w:tcW w:w="9497" w:type="dxa"/>
            <w:gridSpan w:val="5"/>
            <w:vAlign w:val="center"/>
          </w:tcPr>
          <w:p w14:paraId="0D3C3747"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1</w:t>
            </w:r>
            <w:r w:rsidRPr="00C07E59">
              <w:rPr>
                <w:rFonts w:ascii="宋体" w:hAnsi="宋体" w:cs="黑体" w:hint="eastAsia"/>
                <w:kern w:val="0"/>
                <w:sz w:val="24"/>
              </w:rPr>
              <w:t>．理论考核，总分</w:t>
            </w:r>
            <w:r w:rsidRPr="00C07E59">
              <w:rPr>
                <w:rFonts w:ascii="宋体" w:hAnsi="宋体" w:cs="黑体"/>
                <w:kern w:val="0"/>
                <w:sz w:val="24"/>
              </w:rPr>
              <w:t>100</w:t>
            </w:r>
            <w:r w:rsidRPr="00C07E59">
              <w:rPr>
                <w:rFonts w:ascii="宋体" w:hAnsi="宋体" w:cs="黑体" w:hint="eastAsia"/>
                <w:kern w:val="0"/>
                <w:sz w:val="24"/>
              </w:rPr>
              <w:t>分（占总成绩</w:t>
            </w:r>
            <w:r w:rsidRPr="00C07E59">
              <w:rPr>
                <w:rFonts w:ascii="宋体" w:hAnsi="宋体" w:cs="黑体"/>
                <w:kern w:val="0"/>
                <w:sz w:val="24"/>
              </w:rPr>
              <w:t>20%</w:t>
            </w:r>
            <w:r w:rsidRPr="00C07E59">
              <w:rPr>
                <w:rFonts w:ascii="宋体" w:hAnsi="宋体" w:cs="黑体" w:hint="eastAsia"/>
                <w:kern w:val="0"/>
                <w:sz w:val="24"/>
              </w:rPr>
              <w:t>）</w:t>
            </w:r>
          </w:p>
        </w:tc>
      </w:tr>
      <w:tr w:rsidR="00C07E59" w:rsidRPr="00C07E59" w14:paraId="1BAA53AE" w14:textId="77777777" w:rsidTr="00CD63FA">
        <w:trPr>
          <w:cantSplit/>
          <w:trHeight w:val="605"/>
          <w:jc w:val="center"/>
        </w:trPr>
        <w:tc>
          <w:tcPr>
            <w:tcW w:w="578" w:type="dxa"/>
            <w:vAlign w:val="center"/>
          </w:tcPr>
          <w:p w14:paraId="4C01CB5E"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kern w:val="0"/>
                <w:sz w:val="24"/>
              </w:rPr>
              <w:t>1</w:t>
            </w:r>
          </w:p>
        </w:tc>
        <w:tc>
          <w:tcPr>
            <w:tcW w:w="938" w:type="dxa"/>
            <w:vAlign w:val="center"/>
          </w:tcPr>
          <w:p w14:paraId="7BE3A9D0"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理论考核</w:t>
            </w:r>
          </w:p>
        </w:tc>
        <w:tc>
          <w:tcPr>
            <w:tcW w:w="1319" w:type="dxa"/>
            <w:vAlign w:val="center"/>
          </w:tcPr>
          <w:p w14:paraId="67F69A81"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单选、多选、判断</w:t>
            </w:r>
          </w:p>
        </w:tc>
        <w:tc>
          <w:tcPr>
            <w:tcW w:w="5731" w:type="dxa"/>
            <w:vAlign w:val="center"/>
          </w:tcPr>
          <w:p w14:paraId="7A923022" w14:textId="77777777" w:rsidR="00C07E59" w:rsidRPr="00C07E59" w:rsidRDefault="00C07E59" w:rsidP="00C07E59">
            <w:pPr>
              <w:widowControl w:val="0"/>
              <w:snapToGrid w:val="0"/>
              <w:jc w:val="left"/>
              <w:textAlignment w:val="auto"/>
              <w:rPr>
                <w:rFonts w:ascii="宋体" w:cs="仿宋"/>
                <w:kern w:val="0"/>
                <w:sz w:val="24"/>
              </w:rPr>
            </w:pPr>
            <w:r w:rsidRPr="00C07E59">
              <w:rPr>
                <w:rFonts w:ascii="宋体" w:hAnsi="宋体" w:cs="仿宋" w:hint="eastAsia"/>
                <w:kern w:val="0"/>
                <w:sz w:val="24"/>
              </w:rPr>
              <w:t>考核内容主要围绕数据采集、数据清洗及处理、数据分析、数据展示等理论知识展开。</w:t>
            </w:r>
          </w:p>
        </w:tc>
        <w:tc>
          <w:tcPr>
            <w:tcW w:w="931" w:type="dxa"/>
            <w:vAlign w:val="center"/>
          </w:tcPr>
          <w:p w14:paraId="554D906C" w14:textId="77777777" w:rsidR="00C07E59" w:rsidRPr="00C07E59" w:rsidRDefault="00C07E59" w:rsidP="00C07E59">
            <w:pPr>
              <w:widowControl w:val="0"/>
              <w:snapToGrid w:val="0"/>
              <w:jc w:val="center"/>
              <w:textAlignment w:val="auto"/>
              <w:rPr>
                <w:rFonts w:ascii="宋体" w:cs="仿宋"/>
                <w:kern w:val="0"/>
                <w:sz w:val="24"/>
              </w:rPr>
            </w:pPr>
            <w:r w:rsidRPr="00C07E59">
              <w:rPr>
                <w:rFonts w:ascii="宋体" w:hAnsi="宋体" w:cs="仿宋"/>
                <w:kern w:val="0"/>
                <w:sz w:val="24"/>
              </w:rPr>
              <w:t>1</w:t>
            </w:r>
            <w:r w:rsidRPr="00C07E59">
              <w:rPr>
                <w:rFonts w:ascii="宋体" w:cs="仿宋"/>
                <w:kern w:val="0"/>
                <w:sz w:val="24"/>
              </w:rPr>
              <w:t>00</w:t>
            </w:r>
            <w:r w:rsidRPr="00C07E59">
              <w:rPr>
                <w:rFonts w:ascii="宋体" w:hAnsi="宋体" w:cs="仿宋" w:hint="eastAsia"/>
                <w:kern w:val="0"/>
                <w:sz w:val="24"/>
              </w:rPr>
              <w:t>分</w:t>
            </w:r>
          </w:p>
        </w:tc>
      </w:tr>
      <w:tr w:rsidR="00C07E59" w:rsidRPr="00C07E59" w14:paraId="22B6BBAB" w14:textId="77777777" w:rsidTr="00CD63FA">
        <w:trPr>
          <w:cantSplit/>
          <w:trHeight w:val="542"/>
          <w:jc w:val="center"/>
        </w:trPr>
        <w:tc>
          <w:tcPr>
            <w:tcW w:w="9497" w:type="dxa"/>
            <w:gridSpan w:val="5"/>
            <w:vAlign w:val="center"/>
          </w:tcPr>
          <w:p w14:paraId="705908E2" w14:textId="77777777" w:rsidR="00C07E59" w:rsidRPr="00C07E59" w:rsidRDefault="00C07E59" w:rsidP="00C07E59">
            <w:pPr>
              <w:widowControl w:val="0"/>
              <w:snapToGrid w:val="0"/>
              <w:jc w:val="left"/>
              <w:textAlignment w:val="auto"/>
              <w:rPr>
                <w:rFonts w:ascii="宋体" w:cs="仿宋"/>
                <w:kern w:val="0"/>
                <w:sz w:val="24"/>
              </w:rPr>
            </w:pPr>
            <w:r w:rsidRPr="00C07E59">
              <w:rPr>
                <w:rFonts w:ascii="宋体" w:hAnsi="宋体" w:cs="仿宋"/>
                <w:kern w:val="0"/>
                <w:sz w:val="24"/>
              </w:rPr>
              <w:t>2</w:t>
            </w:r>
            <w:r w:rsidRPr="00C07E59">
              <w:rPr>
                <w:rFonts w:ascii="宋体" w:hAnsi="宋体" w:cs="仿宋" w:hint="eastAsia"/>
                <w:kern w:val="0"/>
                <w:sz w:val="24"/>
              </w:rPr>
              <w:t>．实操考核，总分</w:t>
            </w:r>
            <w:r w:rsidRPr="00C07E59">
              <w:rPr>
                <w:rFonts w:ascii="宋体" w:hAnsi="宋体" w:cs="仿宋"/>
                <w:kern w:val="0"/>
                <w:sz w:val="24"/>
              </w:rPr>
              <w:t>1</w:t>
            </w:r>
            <w:r w:rsidRPr="00C07E59">
              <w:rPr>
                <w:rFonts w:ascii="宋体" w:cs="仿宋"/>
                <w:kern w:val="0"/>
                <w:sz w:val="24"/>
              </w:rPr>
              <w:t>00</w:t>
            </w:r>
            <w:r w:rsidRPr="00C07E59">
              <w:rPr>
                <w:rFonts w:ascii="宋体" w:hAnsi="宋体" w:cs="仿宋" w:hint="eastAsia"/>
                <w:kern w:val="0"/>
                <w:sz w:val="24"/>
              </w:rPr>
              <w:t>分（占总成绩</w:t>
            </w:r>
            <w:r w:rsidRPr="00C07E59">
              <w:rPr>
                <w:rFonts w:ascii="宋体" w:hAnsi="宋体" w:cs="仿宋"/>
                <w:kern w:val="0"/>
                <w:sz w:val="24"/>
              </w:rPr>
              <w:t>8</w:t>
            </w:r>
            <w:r w:rsidRPr="00C07E59">
              <w:rPr>
                <w:rFonts w:ascii="宋体" w:cs="仿宋"/>
                <w:kern w:val="0"/>
                <w:sz w:val="24"/>
              </w:rPr>
              <w:t>0</w:t>
            </w:r>
            <w:r w:rsidRPr="00C07E59">
              <w:rPr>
                <w:rFonts w:ascii="宋体" w:hAnsi="宋体" w:cs="仿宋"/>
                <w:kern w:val="0"/>
                <w:sz w:val="24"/>
              </w:rPr>
              <w:t>%</w:t>
            </w:r>
            <w:r w:rsidRPr="00C07E59">
              <w:rPr>
                <w:rFonts w:ascii="宋体" w:hAnsi="宋体" w:cs="仿宋" w:hint="eastAsia"/>
                <w:kern w:val="0"/>
                <w:sz w:val="24"/>
              </w:rPr>
              <w:t>）</w:t>
            </w:r>
          </w:p>
        </w:tc>
      </w:tr>
      <w:tr w:rsidR="00C07E59" w:rsidRPr="00C07E59" w14:paraId="1AF5D12D" w14:textId="77777777" w:rsidTr="00CD63FA">
        <w:trPr>
          <w:cantSplit/>
          <w:trHeight w:val="858"/>
          <w:jc w:val="center"/>
        </w:trPr>
        <w:tc>
          <w:tcPr>
            <w:tcW w:w="578" w:type="dxa"/>
            <w:vAlign w:val="center"/>
          </w:tcPr>
          <w:p w14:paraId="574A4272" w14:textId="77777777" w:rsidR="00C07E59" w:rsidRPr="00C07E59" w:rsidRDefault="00C07E59" w:rsidP="00C07E59">
            <w:pPr>
              <w:widowControl w:val="0"/>
              <w:snapToGrid w:val="0"/>
              <w:jc w:val="center"/>
              <w:textAlignment w:val="auto"/>
              <w:rPr>
                <w:rFonts w:ascii="宋体" w:hAnsi="宋体" w:cs="黑体"/>
                <w:kern w:val="0"/>
                <w:sz w:val="24"/>
              </w:rPr>
            </w:pPr>
            <w:r w:rsidRPr="00C07E59">
              <w:rPr>
                <w:rFonts w:ascii="宋体" w:hAnsi="宋体" w:cs="黑体"/>
                <w:kern w:val="0"/>
                <w:sz w:val="24"/>
              </w:rPr>
              <w:t>1</w:t>
            </w:r>
          </w:p>
        </w:tc>
        <w:tc>
          <w:tcPr>
            <w:tcW w:w="938" w:type="dxa"/>
            <w:vAlign w:val="center"/>
          </w:tcPr>
          <w:p w14:paraId="56E3F983"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数据清洗及预处理</w:t>
            </w:r>
          </w:p>
        </w:tc>
        <w:tc>
          <w:tcPr>
            <w:tcW w:w="1319" w:type="dxa"/>
            <w:vAlign w:val="center"/>
          </w:tcPr>
          <w:p w14:paraId="02E7F83A"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数据质量评价</w:t>
            </w:r>
          </w:p>
        </w:tc>
        <w:tc>
          <w:tcPr>
            <w:tcW w:w="5731" w:type="dxa"/>
            <w:vAlign w:val="center"/>
          </w:tcPr>
          <w:p w14:paraId="182A7030"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1.</w:t>
            </w:r>
            <w:r w:rsidRPr="00C07E59">
              <w:rPr>
                <w:rFonts w:ascii="宋体" w:hAnsi="宋体" w:cs="黑体" w:hint="eastAsia"/>
                <w:kern w:val="0"/>
                <w:sz w:val="24"/>
              </w:rPr>
              <w:t>数据质量问题项处理覆盖全，包含但不限于重复数据、缺失数据、异常数据等。（</w:t>
            </w:r>
            <w:r w:rsidRPr="00C07E59">
              <w:rPr>
                <w:rFonts w:ascii="宋体" w:hAnsi="宋体" w:cs="黑体"/>
                <w:kern w:val="0"/>
                <w:sz w:val="24"/>
              </w:rPr>
              <w:t>20</w:t>
            </w:r>
            <w:r w:rsidRPr="00C07E59">
              <w:rPr>
                <w:rFonts w:ascii="宋体" w:hAnsi="宋体" w:cs="黑体" w:hint="eastAsia"/>
                <w:kern w:val="0"/>
                <w:sz w:val="24"/>
              </w:rPr>
              <w:t>分）</w:t>
            </w:r>
          </w:p>
          <w:p w14:paraId="2F1E8DE0"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2.</w:t>
            </w:r>
            <w:r w:rsidRPr="00C07E59">
              <w:rPr>
                <w:rFonts w:ascii="宋体" w:hAnsi="宋体" w:cs="黑体" w:hint="eastAsia"/>
                <w:kern w:val="0"/>
                <w:sz w:val="24"/>
              </w:rPr>
              <w:t>数据清洗方法选择恰当，操作正确。（</w:t>
            </w:r>
            <w:r w:rsidRPr="00C07E59">
              <w:rPr>
                <w:rFonts w:ascii="宋体" w:hAnsi="宋体" w:cs="黑体"/>
                <w:kern w:val="0"/>
                <w:sz w:val="24"/>
              </w:rPr>
              <w:t>5</w:t>
            </w:r>
            <w:r w:rsidRPr="00C07E59">
              <w:rPr>
                <w:rFonts w:ascii="宋体" w:hAnsi="宋体" w:cs="黑体" w:hint="eastAsia"/>
                <w:kern w:val="0"/>
                <w:sz w:val="24"/>
              </w:rPr>
              <w:t>分）</w:t>
            </w:r>
          </w:p>
        </w:tc>
        <w:tc>
          <w:tcPr>
            <w:tcW w:w="931" w:type="dxa"/>
            <w:vAlign w:val="center"/>
          </w:tcPr>
          <w:p w14:paraId="423589D7"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kern w:val="0"/>
                <w:sz w:val="24"/>
              </w:rPr>
              <w:t>25</w:t>
            </w:r>
            <w:r w:rsidRPr="00C07E59">
              <w:rPr>
                <w:rFonts w:ascii="宋体" w:hAnsi="宋体" w:cs="黑体" w:hint="eastAsia"/>
                <w:kern w:val="0"/>
                <w:sz w:val="24"/>
              </w:rPr>
              <w:t>分</w:t>
            </w:r>
          </w:p>
        </w:tc>
      </w:tr>
      <w:tr w:rsidR="00C07E59" w:rsidRPr="00C07E59" w14:paraId="299B7262" w14:textId="77777777" w:rsidTr="00CD63FA">
        <w:trPr>
          <w:cantSplit/>
          <w:trHeight w:val="1282"/>
          <w:jc w:val="center"/>
        </w:trPr>
        <w:tc>
          <w:tcPr>
            <w:tcW w:w="578" w:type="dxa"/>
            <w:vAlign w:val="center"/>
          </w:tcPr>
          <w:p w14:paraId="63667D8B" w14:textId="77777777" w:rsidR="00C07E59" w:rsidRPr="00C07E59" w:rsidRDefault="00C07E59" w:rsidP="00C07E59">
            <w:pPr>
              <w:widowControl w:val="0"/>
              <w:snapToGrid w:val="0"/>
              <w:jc w:val="center"/>
              <w:textAlignment w:val="auto"/>
              <w:rPr>
                <w:rFonts w:ascii="宋体" w:hAnsi="宋体" w:cs="黑体"/>
                <w:kern w:val="0"/>
                <w:sz w:val="24"/>
              </w:rPr>
            </w:pPr>
            <w:r w:rsidRPr="00C07E59">
              <w:rPr>
                <w:rFonts w:ascii="宋体" w:hAnsi="宋体" w:cs="黑体"/>
                <w:kern w:val="0"/>
                <w:sz w:val="24"/>
              </w:rPr>
              <w:t>2</w:t>
            </w:r>
          </w:p>
        </w:tc>
        <w:tc>
          <w:tcPr>
            <w:tcW w:w="938" w:type="dxa"/>
            <w:vAlign w:val="center"/>
          </w:tcPr>
          <w:p w14:paraId="6DEB214C"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数据分析</w:t>
            </w:r>
          </w:p>
        </w:tc>
        <w:tc>
          <w:tcPr>
            <w:tcW w:w="1319" w:type="dxa"/>
            <w:vAlign w:val="center"/>
          </w:tcPr>
          <w:p w14:paraId="70695EB6"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数据分析效果评价</w:t>
            </w:r>
          </w:p>
        </w:tc>
        <w:tc>
          <w:tcPr>
            <w:tcW w:w="5731" w:type="dxa"/>
            <w:vAlign w:val="center"/>
          </w:tcPr>
          <w:p w14:paraId="156360EF"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1.</w:t>
            </w:r>
            <w:r w:rsidRPr="00C07E59">
              <w:rPr>
                <w:rFonts w:ascii="宋体" w:hAnsi="宋体" w:cs="黑体" w:hint="eastAsia"/>
                <w:kern w:val="0"/>
                <w:sz w:val="24"/>
              </w:rPr>
              <w:t>数据分析流程清晰、分析指标完整。（</w:t>
            </w:r>
            <w:r w:rsidRPr="00C07E59">
              <w:rPr>
                <w:rFonts w:ascii="宋体" w:hAnsi="宋体" w:cs="黑体"/>
                <w:kern w:val="0"/>
                <w:sz w:val="24"/>
              </w:rPr>
              <w:t>20</w:t>
            </w:r>
            <w:r w:rsidRPr="00C07E59">
              <w:rPr>
                <w:rFonts w:ascii="宋体" w:hAnsi="宋体" w:cs="黑体" w:hint="eastAsia"/>
                <w:kern w:val="0"/>
                <w:sz w:val="24"/>
              </w:rPr>
              <w:t>分）</w:t>
            </w:r>
          </w:p>
          <w:p w14:paraId="208A6B32"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2.</w:t>
            </w:r>
            <w:r w:rsidRPr="00C07E59">
              <w:rPr>
                <w:rFonts w:ascii="宋体" w:hAnsi="宋体" w:cs="黑体" w:hint="eastAsia"/>
                <w:kern w:val="0"/>
                <w:sz w:val="24"/>
              </w:rPr>
              <w:t>数据分析方法使用准确，图表清晰。（</w:t>
            </w:r>
            <w:r w:rsidRPr="00C07E59">
              <w:rPr>
                <w:rFonts w:ascii="宋体" w:hAnsi="宋体" w:cs="黑体"/>
                <w:kern w:val="0"/>
                <w:sz w:val="24"/>
              </w:rPr>
              <w:t>10</w:t>
            </w:r>
            <w:r w:rsidRPr="00C07E59">
              <w:rPr>
                <w:rFonts w:ascii="宋体" w:hAnsi="宋体" w:cs="黑体" w:hint="eastAsia"/>
                <w:kern w:val="0"/>
                <w:sz w:val="24"/>
              </w:rPr>
              <w:t>分）</w:t>
            </w:r>
          </w:p>
          <w:p w14:paraId="793F23BE"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3.</w:t>
            </w:r>
            <w:r w:rsidRPr="00C07E59">
              <w:rPr>
                <w:rFonts w:ascii="宋体" w:hAnsi="宋体" w:cs="黑体" w:hint="eastAsia"/>
                <w:kern w:val="0"/>
                <w:sz w:val="24"/>
              </w:rPr>
              <w:t>数据分析结论符合题意、思路清晰。（</w:t>
            </w:r>
            <w:r w:rsidRPr="00C07E59">
              <w:rPr>
                <w:rFonts w:ascii="宋体" w:hAnsi="宋体" w:cs="黑体"/>
                <w:kern w:val="0"/>
                <w:sz w:val="24"/>
              </w:rPr>
              <w:t>5</w:t>
            </w:r>
            <w:r w:rsidRPr="00C07E59">
              <w:rPr>
                <w:rFonts w:ascii="宋体" w:hAnsi="宋体" w:cs="黑体" w:hint="eastAsia"/>
                <w:kern w:val="0"/>
                <w:sz w:val="24"/>
              </w:rPr>
              <w:t>分）</w:t>
            </w:r>
          </w:p>
          <w:p w14:paraId="064B3447"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4.</w:t>
            </w:r>
            <w:r w:rsidRPr="00C07E59">
              <w:rPr>
                <w:rFonts w:ascii="宋体" w:hAnsi="宋体" w:cs="黑体" w:hint="eastAsia"/>
                <w:kern w:val="0"/>
                <w:sz w:val="24"/>
              </w:rPr>
              <w:t>分析内容有意义、具备一定创新性。（</w:t>
            </w:r>
            <w:r w:rsidRPr="00C07E59">
              <w:rPr>
                <w:rFonts w:ascii="宋体" w:hAnsi="宋体" w:cs="黑体"/>
                <w:kern w:val="0"/>
                <w:sz w:val="24"/>
              </w:rPr>
              <w:t>5</w:t>
            </w:r>
            <w:r w:rsidRPr="00C07E59">
              <w:rPr>
                <w:rFonts w:ascii="宋体" w:hAnsi="宋体" w:cs="黑体" w:hint="eastAsia"/>
                <w:kern w:val="0"/>
                <w:sz w:val="24"/>
              </w:rPr>
              <w:t>分）</w:t>
            </w:r>
          </w:p>
        </w:tc>
        <w:tc>
          <w:tcPr>
            <w:tcW w:w="931" w:type="dxa"/>
            <w:vAlign w:val="center"/>
          </w:tcPr>
          <w:p w14:paraId="0E212BD6"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kern w:val="0"/>
                <w:sz w:val="24"/>
              </w:rPr>
              <w:t>4</w:t>
            </w:r>
            <w:r w:rsidRPr="00C07E59">
              <w:rPr>
                <w:rFonts w:ascii="宋体" w:cs="黑体"/>
                <w:kern w:val="0"/>
                <w:sz w:val="24"/>
              </w:rPr>
              <w:t>0</w:t>
            </w:r>
            <w:r w:rsidRPr="00C07E59">
              <w:rPr>
                <w:rFonts w:ascii="宋体" w:hAnsi="宋体" w:cs="黑体" w:hint="eastAsia"/>
                <w:kern w:val="0"/>
                <w:sz w:val="24"/>
              </w:rPr>
              <w:t>分</w:t>
            </w:r>
          </w:p>
        </w:tc>
      </w:tr>
      <w:tr w:rsidR="00C07E59" w:rsidRPr="00C07E59" w14:paraId="49FDA275" w14:textId="77777777" w:rsidTr="00CD63FA">
        <w:trPr>
          <w:trHeight w:val="226"/>
          <w:jc w:val="center"/>
        </w:trPr>
        <w:tc>
          <w:tcPr>
            <w:tcW w:w="578" w:type="dxa"/>
            <w:vAlign w:val="center"/>
          </w:tcPr>
          <w:p w14:paraId="4B7FD193" w14:textId="77777777" w:rsidR="00C07E59" w:rsidRPr="00C07E59" w:rsidRDefault="00C07E59" w:rsidP="00C07E59">
            <w:pPr>
              <w:widowControl w:val="0"/>
              <w:snapToGrid w:val="0"/>
              <w:jc w:val="center"/>
              <w:textAlignment w:val="auto"/>
              <w:rPr>
                <w:rFonts w:ascii="宋体" w:hAnsi="宋体" w:cs="黑体"/>
                <w:kern w:val="0"/>
                <w:sz w:val="24"/>
              </w:rPr>
            </w:pPr>
            <w:r w:rsidRPr="00C07E59">
              <w:rPr>
                <w:rFonts w:ascii="宋体" w:hAnsi="宋体" w:cs="黑体"/>
                <w:kern w:val="0"/>
                <w:sz w:val="24"/>
              </w:rPr>
              <w:t>3</w:t>
            </w:r>
          </w:p>
        </w:tc>
        <w:tc>
          <w:tcPr>
            <w:tcW w:w="938" w:type="dxa"/>
            <w:vAlign w:val="center"/>
          </w:tcPr>
          <w:p w14:paraId="0197C22F"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数据可视化</w:t>
            </w:r>
          </w:p>
        </w:tc>
        <w:tc>
          <w:tcPr>
            <w:tcW w:w="1319" w:type="dxa"/>
            <w:vAlign w:val="center"/>
          </w:tcPr>
          <w:p w14:paraId="36012705" w14:textId="77777777" w:rsidR="00C07E59" w:rsidRPr="00C07E59" w:rsidRDefault="00C07E59" w:rsidP="00C07E59">
            <w:pPr>
              <w:widowControl w:val="0"/>
              <w:snapToGrid w:val="0"/>
              <w:jc w:val="center"/>
              <w:textAlignment w:val="auto"/>
              <w:rPr>
                <w:rFonts w:ascii="宋体" w:cs="宋体"/>
                <w:kern w:val="0"/>
                <w:sz w:val="24"/>
              </w:rPr>
            </w:pPr>
            <w:r w:rsidRPr="00C07E59">
              <w:rPr>
                <w:rFonts w:ascii="宋体" w:hAnsi="宋体" w:cs="宋体" w:hint="eastAsia"/>
                <w:kern w:val="0"/>
                <w:sz w:val="24"/>
              </w:rPr>
              <w:t>可视化看板展示效果评价</w:t>
            </w:r>
          </w:p>
        </w:tc>
        <w:tc>
          <w:tcPr>
            <w:tcW w:w="5731" w:type="dxa"/>
            <w:vAlign w:val="center"/>
          </w:tcPr>
          <w:p w14:paraId="6542A928"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1.</w:t>
            </w:r>
            <w:r w:rsidRPr="00C07E59">
              <w:rPr>
                <w:rFonts w:ascii="宋体" w:hAnsi="宋体" w:cs="黑体" w:hint="eastAsia"/>
                <w:kern w:val="0"/>
                <w:sz w:val="24"/>
              </w:rPr>
              <w:t>可视化看板内容展示完整，布局合理。（</w:t>
            </w:r>
            <w:r w:rsidRPr="00C07E59">
              <w:rPr>
                <w:rFonts w:ascii="宋体" w:hAnsi="宋体" w:cs="黑体"/>
                <w:kern w:val="0"/>
                <w:sz w:val="24"/>
              </w:rPr>
              <w:t>5</w:t>
            </w:r>
            <w:r w:rsidRPr="00C07E59">
              <w:rPr>
                <w:rFonts w:ascii="宋体" w:hAnsi="宋体" w:cs="黑体" w:hint="eastAsia"/>
                <w:kern w:val="0"/>
                <w:sz w:val="24"/>
              </w:rPr>
              <w:t>分）</w:t>
            </w:r>
          </w:p>
          <w:p w14:paraId="49604DA1"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2.</w:t>
            </w:r>
            <w:r w:rsidRPr="00C07E59">
              <w:rPr>
                <w:rFonts w:ascii="宋体" w:hAnsi="宋体" w:cs="黑体" w:hint="eastAsia"/>
                <w:kern w:val="0"/>
                <w:sz w:val="24"/>
              </w:rPr>
              <w:t>可视化看板图表选择合理、清晰、丰富。（</w:t>
            </w:r>
            <w:r w:rsidRPr="00C07E59">
              <w:rPr>
                <w:rFonts w:ascii="宋体" w:hAnsi="宋体" w:cs="黑体"/>
                <w:kern w:val="0"/>
                <w:sz w:val="24"/>
              </w:rPr>
              <w:t>5</w:t>
            </w:r>
            <w:r w:rsidRPr="00C07E59">
              <w:rPr>
                <w:rFonts w:ascii="宋体" w:hAnsi="宋体" w:cs="黑体" w:hint="eastAsia"/>
                <w:kern w:val="0"/>
                <w:sz w:val="24"/>
              </w:rPr>
              <w:t>分）</w:t>
            </w:r>
          </w:p>
          <w:p w14:paraId="0E8EFB20"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3.</w:t>
            </w:r>
            <w:r w:rsidRPr="00C07E59">
              <w:rPr>
                <w:rFonts w:ascii="宋体" w:hAnsi="宋体" w:cs="黑体" w:hint="eastAsia"/>
                <w:kern w:val="0"/>
                <w:sz w:val="24"/>
              </w:rPr>
              <w:t>图表形式美观、配色合理。（</w:t>
            </w:r>
            <w:r w:rsidRPr="00C07E59">
              <w:rPr>
                <w:rFonts w:ascii="宋体" w:hAnsi="宋体" w:cs="黑体"/>
                <w:kern w:val="0"/>
                <w:sz w:val="24"/>
              </w:rPr>
              <w:t>5</w:t>
            </w:r>
            <w:r w:rsidRPr="00C07E59">
              <w:rPr>
                <w:rFonts w:ascii="宋体" w:hAnsi="宋体" w:cs="黑体" w:hint="eastAsia"/>
                <w:kern w:val="0"/>
                <w:sz w:val="24"/>
              </w:rPr>
              <w:t>分）</w:t>
            </w:r>
          </w:p>
        </w:tc>
        <w:tc>
          <w:tcPr>
            <w:tcW w:w="931" w:type="dxa"/>
            <w:vAlign w:val="center"/>
          </w:tcPr>
          <w:p w14:paraId="1E44A1BD"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kern w:val="0"/>
                <w:sz w:val="24"/>
              </w:rPr>
              <w:t>15</w:t>
            </w:r>
            <w:r w:rsidRPr="00C07E59">
              <w:rPr>
                <w:rFonts w:ascii="宋体" w:hAnsi="宋体" w:cs="黑体" w:hint="eastAsia"/>
                <w:kern w:val="0"/>
                <w:sz w:val="24"/>
              </w:rPr>
              <w:t>分</w:t>
            </w:r>
          </w:p>
        </w:tc>
      </w:tr>
      <w:tr w:rsidR="00C07E59" w:rsidRPr="00C07E59" w14:paraId="7C464D21" w14:textId="77777777" w:rsidTr="00CD63FA">
        <w:trPr>
          <w:trHeight w:val="226"/>
          <w:jc w:val="center"/>
        </w:trPr>
        <w:tc>
          <w:tcPr>
            <w:tcW w:w="578" w:type="dxa"/>
            <w:vAlign w:val="center"/>
          </w:tcPr>
          <w:p w14:paraId="224E3155" w14:textId="77777777" w:rsidR="00C07E59" w:rsidRPr="00C07E59" w:rsidRDefault="00C07E59" w:rsidP="00C07E59">
            <w:pPr>
              <w:widowControl w:val="0"/>
              <w:snapToGrid w:val="0"/>
              <w:jc w:val="center"/>
              <w:textAlignment w:val="auto"/>
              <w:rPr>
                <w:rFonts w:ascii="宋体" w:hAnsi="宋体" w:cs="黑体"/>
                <w:kern w:val="0"/>
                <w:sz w:val="24"/>
              </w:rPr>
            </w:pPr>
            <w:r w:rsidRPr="00C07E59">
              <w:rPr>
                <w:rFonts w:ascii="宋体" w:hAnsi="宋体" w:cs="黑体"/>
                <w:kern w:val="0"/>
                <w:sz w:val="24"/>
              </w:rPr>
              <w:t>4</w:t>
            </w:r>
          </w:p>
        </w:tc>
        <w:tc>
          <w:tcPr>
            <w:tcW w:w="938" w:type="dxa"/>
            <w:vAlign w:val="center"/>
          </w:tcPr>
          <w:p w14:paraId="2CC740A7"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撰写分析报告</w:t>
            </w:r>
          </w:p>
        </w:tc>
        <w:tc>
          <w:tcPr>
            <w:tcW w:w="1319" w:type="dxa"/>
            <w:vAlign w:val="center"/>
          </w:tcPr>
          <w:p w14:paraId="7308180A" w14:textId="77777777" w:rsidR="00C07E59" w:rsidRPr="00C07E59" w:rsidRDefault="00C07E59" w:rsidP="00C07E59">
            <w:pPr>
              <w:widowControl w:val="0"/>
              <w:snapToGrid w:val="0"/>
              <w:jc w:val="center"/>
              <w:textAlignment w:val="auto"/>
              <w:rPr>
                <w:rFonts w:ascii="宋体" w:cs="宋体"/>
                <w:kern w:val="0"/>
                <w:sz w:val="24"/>
              </w:rPr>
            </w:pPr>
            <w:r w:rsidRPr="00C07E59">
              <w:rPr>
                <w:rFonts w:ascii="宋体" w:hAnsi="宋体" w:cs="宋体" w:hint="eastAsia"/>
                <w:kern w:val="0"/>
                <w:sz w:val="24"/>
              </w:rPr>
              <w:t>分析报告评价</w:t>
            </w:r>
          </w:p>
        </w:tc>
        <w:tc>
          <w:tcPr>
            <w:tcW w:w="5731" w:type="dxa"/>
            <w:vAlign w:val="center"/>
          </w:tcPr>
          <w:p w14:paraId="188F1B84"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1.</w:t>
            </w:r>
            <w:r w:rsidRPr="00C07E59">
              <w:rPr>
                <w:rFonts w:ascii="宋体" w:hAnsi="宋体" w:cs="黑体" w:hint="eastAsia"/>
                <w:kern w:val="0"/>
                <w:sz w:val="24"/>
              </w:rPr>
              <w:t>数据分析报告思路清晰、内容完整。（</w:t>
            </w:r>
            <w:r w:rsidRPr="00C07E59">
              <w:rPr>
                <w:rFonts w:ascii="宋体" w:hAnsi="宋体" w:cs="黑体"/>
                <w:kern w:val="0"/>
                <w:sz w:val="24"/>
              </w:rPr>
              <w:t>3</w:t>
            </w:r>
            <w:r w:rsidRPr="00C07E59">
              <w:rPr>
                <w:rFonts w:ascii="宋体" w:hAnsi="宋体" w:cs="黑体" w:hint="eastAsia"/>
                <w:kern w:val="0"/>
                <w:sz w:val="24"/>
              </w:rPr>
              <w:t>分）</w:t>
            </w:r>
          </w:p>
          <w:p w14:paraId="451F4F60"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2.</w:t>
            </w:r>
            <w:r w:rsidRPr="00C07E59">
              <w:rPr>
                <w:rFonts w:ascii="宋体" w:hAnsi="宋体" w:cs="黑体" w:hint="eastAsia"/>
                <w:kern w:val="0"/>
                <w:sz w:val="24"/>
              </w:rPr>
              <w:t>数据分析报告描述清晰，结论合理。（</w:t>
            </w:r>
            <w:r w:rsidRPr="00C07E59">
              <w:rPr>
                <w:rFonts w:ascii="宋体" w:hAnsi="宋体" w:cs="黑体"/>
                <w:kern w:val="0"/>
                <w:sz w:val="24"/>
              </w:rPr>
              <w:t>8</w:t>
            </w:r>
            <w:r w:rsidRPr="00C07E59">
              <w:rPr>
                <w:rFonts w:ascii="宋体" w:hAnsi="宋体" w:cs="黑体" w:hint="eastAsia"/>
                <w:kern w:val="0"/>
                <w:sz w:val="24"/>
              </w:rPr>
              <w:t>分）</w:t>
            </w:r>
          </w:p>
          <w:p w14:paraId="5D34E719"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3.</w:t>
            </w:r>
            <w:r w:rsidRPr="00C07E59">
              <w:rPr>
                <w:rFonts w:ascii="宋体" w:hAnsi="宋体" w:cs="黑体" w:hint="eastAsia"/>
                <w:kern w:val="0"/>
                <w:sz w:val="24"/>
              </w:rPr>
              <w:t>数据分析报告结论与建议具有建设性。（</w:t>
            </w:r>
            <w:r w:rsidRPr="00C07E59">
              <w:rPr>
                <w:rFonts w:ascii="宋体" w:hAnsi="宋体" w:cs="黑体"/>
                <w:kern w:val="0"/>
                <w:sz w:val="24"/>
              </w:rPr>
              <w:t>4</w:t>
            </w:r>
            <w:r w:rsidRPr="00C07E59">
              <w:rPr>
                <w:rFonts w:ascii="宋体" w:hAnsi="宋体" w:cs="黑体" w:hint="eastAsia"/>
                <w:kern w:val="0"/>
                <w:sz w:val="24"/>
              </w:rPr>
              <w:t>分）</w:t>
            </w:r>
          </w:p>
        </w:tc>
        <w:tc>
          <w:tcPr>
            <w:tcW w:w="931" w:type="dxa"/>
            <w:vAlign w:val="center"/>
          </w:tcPr>
          <w:p w14:paraId="51928006"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kern w:val="0"/>
                <w:sz w:val="24"/>
              </w:rPr>
              <w:t>15</w:t>
            </w:r>
            <w:r w:rsidRPr="00C07E59">
              <w:rPr>
                <w:rFonts w:ascii="宋体" w:hAnsi="宋体" w:cs="黑体" w:hint="eastAsia"/>
                <w:kern w:val="0"/>
                <w:sz w:val="24"/>
              </w:rPr>
              <w:t>分</w:t>
            </w:r>
          </w:p>
        </w:tc>
      </w:tr>
      <w:tr w:rsidR="00C07E59" w:rsidRPr="00C07E59" w14:paraId="5B901658" w14:textId="77777777" w:rsidTr="00CD63FA">
        <w:trPr>
          <w:trHeight w:val="815"/>
          <w:jc w:val="center"/>
        </w:trPr>
        <w:tc>
          <w:tcPr>
            <w:tcW w:w="578" w:type="dxa"/>
            <w:vAlign w:val="center"/>
          </w:tcPr>
          <w:p w14:paraId="3009DADC" w14:textId="77777777" w:rsidR="00C07E59" w:rsidRPr="00C07E59" w:rsidRDefault="00C07E59" w:rsidP="00C07E59">
            <w:pPr>
              <w:widowControl w:val="0"/>
              <w:snapToGrid w:val="0"/>
              <w:jc w:val="center"/>
              <w:textAlignment w:val="auto"/>
              <w:rPr>
                <w:rFonts w:ascii="宋体" w:hAnsi="宋体" w:cs="黑体"/>
                <w:kern w:val="0"/>
                <w:sz w:val="24"/>
              </w:rPr>
            </w:pPr>
            <w:r w:rsidRPr="00C07E59">
              <w:rPr>
                <w:rFonts w:ascii="宋体" w:hAnsi="宋体" w:cs="黑体"/>
                <w:kern w:val="0"/>
                <w:sz w:val="24"/>
              </w:rPr>
              <w:t>5</w:t>
            </w:r>
          </w:p>
        </w:tc>
        <w:tc>
          <w:tcPr>
            <w:tcW w:w="938" w:type="dxa"/>
            <w:vAlign w:val="center"/>
          </w:tcPr>
          <w:p w14:paraId="051DE4BF"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hint="eastAsia"/>
                <w:kern w:val="0"/>
                <w:sz w:val="24"/>
              </w:rPr>
              <w:t>职业素养</w:t>
            </w:r>
          </w:p>
        </w:tc>
        <w:tc>
          <w:tcPr>
            <w:tcW w:w="1319" w:type="dxa"/>
            <w:vAlign w:val="center"/>
          </w:tcPr>
          <w:p w14:paraId="66DD170D"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宋体" w:hint="eastAsia"/>
                <w:kern w:val="0"/>
                <w:sz w:val="24"/>
              </w:rPr>
              <w:t>职业素养评价</w:t>
            </w:r>
          </w:p>
        </w:tc>
        <w:tc>
          <w:tcPr>
            <w:tcW w:w="5731" w:type="dxa"/>
            <w:vAlign w:val="center"/>
          </w:tcPr>
          <w:p w14:paraId="4ACA393F"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1.</w:t>
            </w:r>
            <w:r w:rsidRPr="00C07E59">
              <w:rPr>
                <w:rFonts w:ascii="宋体" w:hAnsi="宋体" w:cs="黑体" w:hint="eastAsia"/>
                <w:kern w:val="0"/>
                <w:sz w:val="24"/>
              </w:rPr>
              <w:t>遵守竞赛纪律，体现诚信、专注、严谨的职精神。（</w:t>
            </w:r>
            <w:r w:rsidRPr="00C07E59">
              <w:rPr>
                <w:rFonts w:ascii="宋体" w:hAnsi="宋体" w:cs="黑体"/>
                <w:kern w:val="0"/>
                <w:sz w:val="24"/>
              </w:rPr>
              <w:t>3</w:t>
            </w:r>
            <w:r w:rsidRPr="00C07E59">
              <w:rPr>
                <w:rFonts w:ascii="宋体" w:hAnsi="宋体" w:cs="黑体" w:hint="eastAsia"/>
                <w:kern w:val="0"/>
                <w:sz w:val="24"/>
              </w:rPr>
              <w:t>分）</w:t>
            </w:r>
          </w:p>
          <w:p w14:paraId="4B02F277"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kern w:val="0"/>
                <w:sz w:val="24"/>
              </w:rPr>
              <w:t>2.</w:t>
            </w:r>
            <w:r w:rsidRPr="00C07E59">
              <w:rPr>
                <w:rFonts w:ascii="宋体" w:hAnsi="宋体" w:cs="黑体" w:hint="eastAsia"/>
                <w:kern w:val="0"/>
                <w:sz w:val="24"/>
              </w:rPr>
              <w:t>体现良好的时间管理、团队分工和协作能力。</w:t>
            </w:r>
          </w:p>
          <w:p w14:paraId="4B1C8B22" w14:textId="77777777" w:rsidR="00C07E59" w:rsidRPr="00C07E59" w:rsidRDefault="00C07E59" w:rsidP="00C07E59">
            <w:pPr>
              <w:widowControl w:val="0"/>
              <w:snapToGrid w:val="0"/>
              <w:jc w:val="left"/>
              <w:textAlignment w:val="auto"/>
              <w:rPr>
                <w:rFonts w:ascii="宋体" w:cs="黑体"/>
                <w:kern w:val="0"/>
                <w:sz w:val="24"/>
              </w:rPr>
            </w:pPr>
            <w:r w:rsidRPr="00C07E59">
              <w:rPr>
                <w:rFonts w:ascii="宋体" w:hAnsi="宋体" w:cs="黑体" w:hint="eastAsia"/>
                <w:kern w:val="0"/>
                <w:sz w:val="24"/>
              </w:rPr>
              <w:t>（</w:t>
            </w:r>
            <w:r w:rsidRPr="00C07E59">
              <w:rPr>
                <w:rFonts w:ascii="宋体" w:hAnsi="宋体" w:cs="黑体"/>
                <w:kern w:val="0"/>
                <w:sz w:val="24"/>
              </w:rPr>
              <w:t>2</w:t>
            </w:r>
            <w:r w:rsidRPr="00C07E59">
              <w:rPr>
                <w:rFonts w:ascii="宋体" w:hAnsi="宋体" w:cs="黑体" w:hint="eastAsia"/>
                <w:kern w:val="0"/>
                <w:sz w:val="24"/>
              </w:rPr>
              <w:t>分）</w:t>
            </w:r>
          </w:p>
        </w:tc>
        <w:tc>
          <w:tcPr>
            <w:tcW w:w="931" w:type="dxa"/>
            <w:vAlign w:val="center"/>
          </w:tcPr>
          <w:p w14:paraId="21127145" w14:textId="77777777" w:rsidR="00C07E59" w:rsidRPr="00C07E59" w:rsidRDefault="00C07E59" w:rsidP="00C07E59">
            <w:pPr>
              <w:widowControl w:val="0"/>
              <w:snapToGrid w:val="0"/>
              <w:jc w:val="center"/>
              <w:textAlignment w:val="auto"/>
              <w:rPr>
                <w:rFonts w:ascii="宋体" w:cs="黑体"/>
                <w:kern w:val="0"/>
                <w:sz w:val="24"/>
              </w:rPr>
            </w:pPr>
            <w:r w:rsidRPr="00C07E59">
              <w:rPr>
                <w:rFonts w:ascii="宋体" w:hAnsi="宋体" w:cs="黑体"/>
                <w:kern w:val="0"/>
                <w:sz w:val="24"/>
              </w:rPr>
              <w:t>5</w:t>
            </w:r>
            <w:r w:rsidRPr="00C07E59">
              <w:rPr>
                <w:rFonts w:ascii="宋体" w:hAnsi="宋体" w:cs="黑体" w:hint="eastAsia"/>
                <w:kern w:val="0"/>
                <w:sz w:val="24"/>
              </w:rPr>
              <w:t>分</w:t>
            </w:r>
          </w:p>
        </w:tc>
      </w:tr>
    </w:tbl>
    <w:p w14:paraId="41B6033D"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lastRenderedPageBreak/>
        <w:t>十二、奖项设定</w:t>
      </w:r>
    </w:p>
    <w:p w14:paraId="7EA709C2" w14:textId="741459A0" w:rsidR="00C07E59" w:rsidRPr="009E772A" w:rsidRDefault="00C07E59" w:rsidP="00C07E59">
      <w:pPr>
        <w:widowControl w:val="0"/>
        <w:spacing w:line="560" w:lineRule="exact"/>
        <w:ind w:firstLineChars="200" w:firstLine="560"/>
        <w:textAlignment w:val="auto"/>
        <w:rPr>
          <w:rFonts w:ascii="宋体" w:hAnsi="宋体" w:cs="Arial"/>
          <w:sz w:val="28"/>
        </w:rPr>
      </w:pPr>
      <w:r w:rsidRPr="00C07E59">
        <w:rPr>
          <w:rFonts w:ascii="宋体" w:hAnsi="宋体" w:cs="Arial" w:hint="eastAsia"/>
          <w:sz w:val="28"/>
        </w:rPr>
        <w:t>赛项严格按照竞赛成绩从高到低排序确定名次，以赛项实际参赛队总数为基数，一等奖</w:t>
      </w:r>
      <w:r w:rsidRPr="00C07E59">
        <w:rPr>
          <w:rFonts w:ascii="宋体" w:hAnsi="宋体" w:cs="Arial"/>
          <w:sz w:val="28"/>
        </w:rPr>
        <w:t>1</w:t>
      </w:r>
      <w:r w:rsidR="00FD7ADE">
        <w:rPr>
          <w:rFonts w:ascii="宋体" w:hAnsi="宋体" w:cs="Arial"/>
          <w:sz w:val="28"/>
        </w:rPr>
        <w:t>0</w:t>
      </w:r>
      <w:r w:rsidRPr="00C07E59">
        <w:rPr>
          <w:rFonts w:ascii="宋体" w:hAnsi="宋体" w:cs="Arial"/>
          <w:sz w:val="28"/>
        </w:rPr>
        <w:t>%</w:t>
      </w:r>
      <w:r w:rsidRPr="00C07E59">
        <w:rPr>
          <w:rFonts w:ascii="宋体" w:hAnsi="宋体" w:cs="Arial" w:hint="eastAsia"/>
          <w:sz w:val="28"/>
        </w:rPr>
        <w:t>，二等奖</w:t>
      </w:r>
      <w:r w:rsidRPr="00C07E59">
        <w:rPr>
          <w:rFonts w:ascii="宋体" w:hAnsi="宋体" w:cs="Arial"/>
          <w:sz w:val="28"/>
        </w:rPr>
        <w:t>2</w:t>
      </w:r>
      <w:r w:rsidR="00FD7ADE">
        <w:rPr>
          <w:rFonts w:ascii="宋体" w:hAnsi="宋体" w:cs="Arial"/>
          <w:sz w:val="28"/>
        </w:rPr>
        <w:t>0</w:t>
      </w:r>
      <w:r w:rsidRPr="00C07E59">
        <w:rPr>
          <w:rFonts w:ascii="宋体" w:hAnsi="宋体" w:cs="Arial"/>
          <w:sz w:val="28"/>
        </w:rPr>
        <w:t>%</w:t>
      </w:r>
      <w:r w:rsidRPr="00C07E59">
        <w:rPr>
          <w:rFonts w:ascii="宋体" w:hAnsi="宋体" w:cs="Arial" w:hint="eastAsia"/>
          <w:sz w:val="28"/>
        </w:rPr>
        <w:t>，三等奖</w:t>
      </w:r>
      <w:r w:rsidR="00FD7ADE">
        <w:rPr>
          <w:rFonts w:ascii="宋体" w:hAnsi="宋体" w:cs="Arial" w:hint="eastAsia"/>
          <w:sz w:val="28"/>
        </w:rPr>
        <w:t>3</w:t>
      </w:r>
      <w:r w:rsidRPr="00C07E59">
        <w:rPr>
          <w:rFonts w:ascii="宋体" w:hAnsi="宋体" w:cs="Arial"/>
          <w:sz w:val="28"/>
        </w:rPr>
        <w:t>0%</w:t>
      </w:r>
      <w:r w:rsidRPr="00C07E59">
        <w:rPr>
          <w:rFonts w:ascii="宋体" w:hAnsi="宋体" w:cs="Arial" w:hint="eastAsia"/>
          <w:sz w:val="28"/>
        </w:rPr>
        <w:t>，保留到个位数</w:t>
      </w:r>
      <w:r w:rsidRPr="009E772A">
        <w:rPr>
          <w:rFonts w:ascii="宋体" w:hAnsi="宋体" w:cs="Arial" w:hint="eastAsia"/>
          <w:sz w:val="28"/>
        </w:rPr>
        <w:t>，小数点后四舍五入。</w:t>
      </w:r>
    </w:p>
    <w:p w14:paraId="4BBF394C" w14:textId="72D7D9A4" w:rsidR="00126F8E" w:rsidRPr="00E53EA8" w:rsidRDefault="005414E1" w:rsidP="005414E1">
      <w:pPr>
        <w:widowControl w:val="0"/>
        <w:spacing w:line="560" w:lineRule="exact"/>
        <w:ind w:firstLineChars="200" w:firstLine="560"/>
        <w:textAlignment w:val="auto"/>
        <w:rPr>
          <w:rFonts w:ascii="宋体" w:hAnsi="宋体" w:cs="Arial"/>
          <w:color w:val="000000" w:themeColor="text1"/>
          <w:sz w:val="28"/>
        </w:rPr>
      </w:pPr>
      <w:r w:rsidRPr="009E772A">
        <w:rPr>
          <w:rFonts w:ascii="宋体" w:hAnsi="宋体" w:cs="Arial" w:hint="eastAsia"/>
          <w:color w:val="000000" w:themeColor="text1"/>
          <w:sz w:val="28"/>
        </w:rPr>
        <w:t>若两队</w:t>
      </w:r>
      <w:r w:rsidR="00126F8E" w:rsidRPr="009E772A">
        <w:rPr>
          <w:rFonts w:ascii="宋体" w:hAnsi="宋体" w:cs="Arial"/>
          <w:color w:val="000000" w:themeColor="text1"/>
          <w:sz w:val="28"/>
        </w:rPr>
        <w:t>分数相同，</w:t>
      </w:r>
      <w:proofErr w:type="gramStart"/>
      <w:r w:rsidR="00126F8E" w:rsidRPr="009E772A">
        <w:rPr>
          <w:rFonts w:ascii="宋体" w:hAnsi="宋体" w:cs="Arial"/>
          <w:color w:val="000000" w:themeColor="text1"/>
          <w:sz w:val="28"/>
        </w:rPr>
        <w:t>排名取奖优先级</w:t>
      </w:r>
      <w:proofErr w:type="gramEnd"/>
      <w:r w:rsidRPr="009E772A">
        <w:rPr>
          <w:rFonts w:ascii="宋体" w:hAnsi="宋体" w:cs="Arial" w:hint="eastAsia"/>
          <w:color w:val="000000" w:themeColor="text1"/>
          <w:sz w:val="28"/>
        </w:rPr>
        <w:t>从高到低分别为</w:t>
      </w:r>
      <w:r w:rsidR="006A2C6E" w:rsidRPr="009E772A">
        <w:rPr>
          <w:rFonts w:ascii="宋体" w:hAnsi="宋体" w:cs="Arial" w:hint="eastAsia"/>
          <w:color w:val="000000" w:themeColor="text1"/>
          <w:sz w:val="28"/>
        </w:rPr>
        <w:t>理论考试成绩、</w:t>
      </w:r>
      <w:r w:rsidRPr="009E772A">
        <w:rPr>
          <w:rFonts w:ascii="宋体" w:hAnsi="宋体" w:cs="Arial" w:hint="eastAsia"/>
          <w:color w:val="000000" w:themeColor="text1"/>
          <w:sz w:val="28"/>
        </w:rPr>
        <w:t>实操考核第1部分（数据清洗及预处理）得分、第2部分</w:t>
      </w:r>
      <w:r w:rsidR="0005521A" w:rsidRPr="009E772A">
        <w:rPr>
          <w:rFonts w:ascii="宋体" w:hAnsi="宋体" w:cs="Arial" w:hint="eastAsia"/>
          <w:color w:val="000000" w:themeColor="text1"/>
          <w:sz w:val="28"/>
        </w:rPr>
        <w:t>（数据分析）</w:t>
      </w:r>
      <w:r w:rsidRPr="009E772A">
        <w:rPr>
          <w:rFonts w:ascii="宋体" w:hAnsi="宋体" w:cs="Arial" w:hint="eastAsia"/>
          <w:color w:val="000000" w:themeColor="text1"/>
          <w:sz w:val="28"/>
        </w:rPr>
        <w:t>得分、第3部分</w:t>
      </w:r>
      <w:r w:rsidR="0005521A" w:rsidRPr="009E772A">
        <w:rPr>
          <w:rFonts w:ascii="宋体" w:hAnsi="宋体" w:cs="Arial" w:hint="eastAsia"/>
          <w:color w:val="000000" w:themeColor="text1"/>
          <w:sz w:val="28"/>
        </w:rPr>
        <w:t>（数据可视化）得分</w:t>
      </w:r>
      <w:r w:rsidRPr="009E772A">
        <w:rPr>
          <w:rFonts w:ascii="宋体" w:hAnsi="宋体" w:cs="Arial" w:hint="eastAsia"/>
          <w:color w:val="000000" w:themeColor="text1"/>
          <w:sz w:val="28"/>
        </w:rPr>
        <w:t>、第4部分</w:t>
      </w:r>
      <w:r w:rsidR="0005521A" w:rsidRPr="009E772A">
        <w:rPr>
          <w:rFonts w:ascii="宋体" w:hAnsi="宋体" w:cs="Arial" w:hint="eastAsia"/>
          <w:color w:val="000000" w:themeColor="text1"/>
          <w:sz w:val="28"/>
        </w:rPr>
        <w:t>（撰写分析报告）得分</w:t>
      </w:r>
      <w:r w:rsidRPr="009E772A">
        <w:rPr>
          <w:rFonts w:ascii="宋体" w:hAnsi="宋体" w:cs="Arial" w:hint="eastAsia"/>
          <w:color w:val="000000" w:themeColor="text1"/>
          <w:sz w:val="28"/>
        </w:rPr>
        <w:t>、第5部分</w:t>
      </w:r>
      <w:r w:rsidR="0005521A" w:rsidRPr="009E772A">
        <w:rPr>
          <w:rFonts w:ascii="宋体" w:hAnsi="宋体" w:cs="Arial" w:hint="eastAsia"/>
          <w:color w:val="000000" w:themeColor="text1"/>
          <w:sz w:val="28"/>
        </w:rPr>
        <w:t>（</w:t>
      </w:r>
      <w:r w:rsidR="007E4246" w:rsidRPr="009E772A">
        <w:rPr>
          <w:rFonts w:ascii="宋体" w:hAnsi="宋体" w:cs="Arial" w:hint="eastAsia"/>
          <w:color w:val="000000" w:themeColor="text1"/>
          <w:sz w:val="28"/>
        </w:rPr>
        <w:t>职业素养</w:t>
      </w:r>
      <w:r w:rsidR="0005521A" w:rsidRPr="009E772A">
        <w:rPr>
          <w:rFonts w:ascii="宋体" w:hAnsi="宋体" w:cs="Arial" w:hint="eastAsia"/>
          <w:color w:val="000000" w:themeColor="text1"/>
          <w:sz w:val="28"/>
        </w:rPr>
        <w:t>）</w:t>
      </w:r>
      <w:r w:rsidRPr="009E772A">
        <w:rPr>
          <w:rFonts w:ascii="宋体" w:hAnsi="宋体" w:cs="Arial" w:hint="eastAsia"/>
          <w:color w:val="000000" w:themeColor="text1"/>
          <w:sz w:val="28"/>
        </w:rPr>
        <w:t>得分</w:t>
      </w:r>
      <w:r w:rsidR="007E4246" w:rsidRPr="009E772A">
        <w:rPr>
          <w:rFonts w:ascii="宋体" w:hAnsi="宋体" w:cs="Arial" w:hint="eastAsia"/>
          <w:color w:val="000000" w:themeColor="text1"/>
          <w:sz w:val="28"/>
        </w:rPr>
        <w:t>，</w:t>
      </w:r>
      <w:r w:rsidR="00126F8E" w:rsidRPr="009E772A">
        <w:rPr>
          <w:rFonts w:ascii="宋体" w:hAnsi="宋体" w:cs="Arial"/>
          <w:color w:val="000000" w:themeColor="text1"/>
          <w:sz w:val="28"/>
        </w:rPr>
        <w:t>不因</w:t>
      </w:r>
      <w:r w:rsidR="00515DFF" w:rsidRPr="009E772A">
        <w:rPr>
          <w:rFonts w:ascii="宋体" w:hAnsi="宋体" w:cs="Arial" w:hint="eastAsia"/>
          <w:color w:val="000000" w:themeColor="text1"/>
          <w:sz w:val="28"/>
        </w:rPr>
        <w:t>分数</w:t>
      </w:r>
      <w:r w:rsidR="00126F8E" w:rsidRPr="009E772A">
        <w:rPr>
          <w:rFonts w:ascii="宋体" w:hAnsi="宋体" w:cs="Arial"/>
          <w:color w:val="000000" w:themeColor="text1"/>
          <w:sz w:val="28"/>
        </w:rPr>
        <w:t>相同而多取奖。</w:t>
      </w:r>
    </w:p>
    <w:p w14:paraId="692E4612" w14:textId="77777777" w:rsidR="004E77D0" w:rsidRPr="00196CC2" w:rsidRDefault="004E77D0" w:rsidP="00C07E59">
      <w:pPr>
        <w:pStyle w:val="1"/>
        <w:rPr>
          <w:rFonts w:ascii="黑体" w:eastAsia="黑体" w:hAnsi="黑体"/>
          <w:b w:val="0"/>
          <w:bCs w:val="0"/>
          <w:color w:val="000000" w:themeColor="text1"/>
          <w:sz w:val="32"/>
          <w:szCs w:val="32"/>
        </w:rPr>
      </w:pPr>
      <w:r w:rsidRPr="00196CC2">
        <w:rPr>
          <w:rFonts w:ascii="黑体" w:eastAsia="黑体" w:hAnsi="黑体" w:hint="eastAsia"/>
          <w:b w:val="0"/>
          <w:bCs w:val="0"/>
          <w:color w:val="000000" w:themeColor="text1"/>
          <w:sz w:val="32"/>
          <w:szCs w:val="32"/>
        </w:rPr>
        <w:t>十三、赛场预案</w:t>
      </w:r>
    </w:p>
    <w:p w14:paraId="2F42FE47" w14:textId="1A9ABDB2" w:rsidR="00C07E59" w:rsidRPr="007F7E9D" w:rsidRDefault="007D1F77" w:rsidP="004E77D0">
      <w:pPr>
        <w:widowControl w:val="0"/>
        <w:spacing w:line="360" w:lineRule="auto"/>
        <w:ind w:firstLineChars="200" w:firstLine="560"/>
        <w:textAlignment w:val="auto"/>
        <w:rPr>
          <w:rFonts w:ascii="宋体" w:hAnsi="宋体"/>
          <w:sz w:val="28"/>
          <w:szCs w:val="28"/>
        </w:rPr>
      </w:pPr>
      <w:r>
        <w:rPr>
          <w:rFonts w:ascii="宋体" w:hAnsi="宋体" w:hint="eastAsia"/>
          <w:sz w:val="28"/>
          <w:szCs w:val="28"/>
        </w:rPr>
        <w:t>配</w:t>
      </w:r>
      <w:r w:rsidR="009D0098">
        <w:rPr>
          <w:rFonts w:ascii="宋体" w:hAnsi="宋体" w:hint="eastAsia"/>
          <w:sz w:val="28"/>
          <w:szCs w:val="28"/>
        </w:rPr>
        <w:t>备</w:t>
      </w:r>
      <w:r>
        <w:rPr>
          <w:rFonts w:ascii="宋体" w:hAnsi="宋体" w:hint="eastAsia"/>
          <w:sz w:val="28"/>
          <w:szCs w:val="28"/>
        </w:rPr>
        <w:t>不低于</w:t>
      </w:r>
      <w:r w:rsidR="009D0098">
        <w:rPr>
          <w:rFonts w:ascii="宋体" w:hAnsi="宋体" w:hint="eastAsia"/>
          <w:sz w:val="28"/>
          <w:szCs w:val="28"/>
        </w:rPr>
        <w:t>参赛队总数1</w:t>
      </w:r>
      <w:r w:rsidR="009D0098">
        <w:rPr>
          <w:rFonts w:ascii="宋体" w:hAnsi="宋体"/>
          <w:sz w:val="28"/>
          <w:szCs w:val="28"/>
        </w:rPr>
        <w:t>0%</w:t>
      </w:r>
      <w:r w:rsidR="009D0098">
        <w:rPr>
          <w:rFonts w:ascii="宋体" w:hAnsi="宋体" w:hint="eastAsia"/>
          <w:sz w:val="28"/>
          <w:szCs w:val="28"/>
        </w:rPr>
        <w:t>的竞赛</w:t>
      </w:r>
      <w:r>
        <w:rPr>
          <w:rFonts w:ascii="宋体" w:hAnsi="宋体" w:hint="eastAsia"/>
          <w:sz w:val="28"/>
          <w:szCs w:val="28"/>
        </w:rPr>
        <w:t>工位，保障</w:t>
      </w:r>
      <w:r w:rsidR="00464672">
        <w:rPr>
          <w:rFonts w:ascii="宋体" w:hAnsi="宋体" w:hint="eastAsia"/>
          <w:sz w:val="28"/>
          <w:szCs w:val="28"/>
        </w:rPr>
        <w:t>竞赛顺利进行</w:t>
      </w:r>
      <w:r w:rsidR="009D0098">
        <w:rPr>
          <w:rFonts w:ascii="宋体" w:hAnsi="宋体" w:hint="eastAsia"/>
          <w:sz w:val="28"/>
          <w:szCs w:val="28"/>
        </w:rPr>
        <w:t>。</w:t>
      </w:r>
    </w:p>
    <w:p w14:paraId="3821A630"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十四、赛项安全</w:t>
      </w:r>
    </w:p>
    <w:p w14:paraId="7DF14258" w14:textId="4E61BAE3"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赛事安全是技能竞赛一切工作顺利开展的先决条件，是赛事筹备和运行工作必须考虑的核心问题。赛项</w:t>
      </w:r>
      <w:r w:rsidR="009E2F88">
        <w:rPr>
          <w:rFonts w:ascii="宋体" w:hAnsi="宋体" w:hint="eastAsia"/>
          <w:sz w:val="28"/>
          <w:szCs w:val="28"/>
        </w:rPr>
        <w:t>大赛组委会办公室</w:t>
      </w:r>
      <w:r w:rsidRPr="00C07E59">
        <w:rPr>
          <w:rFonts w:ascii="宋体" w:hAnsi="宋体" w:hint="eastAsia"/>
          <w:sz w:val="28"/>
          <w:szCs w:val="28"/>
        </w:rPr>
        <w:t>采取切实有效措施保证大赛期间参赛选手、指导教师、裁判员、工作人员的人身安全。</w:t>
      </w:r>
    </w:p>
    <w:p w14:paraId="2B8B320A"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（一）比赛环境</w:t>
      </w:r>
    </w:p>
    <w:p w14:paraId="160B7E14" w14:textId="4A0622CD"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1.</w:t>
      </w:r>
      <w:r w:rsidR="009E2F88">
        <w:rPr>
          <w:rFonts w:ascii="宋体" w:hAnsi="宋体" w:hint="eastAsia"/>
          <w:sz w:val="28"/>
          <w:szCs w:val="28"/>
        </w:rPr>
        <w:t>大赛组委会办公室</w:t>
      </w:r>
      <w:r w:rsidRPr="00C07E59">
        <w:rPr>
          <w:rFonts w:ascii="宋体" w:hAnsi="宋体" w:hint="eastAsia"/>
          <w:sz w:val="28"/>
          <w:szCs w:val="28"/>
        </w:rPr>
        <w:t>将在赛前组织专人对比赛现场、住宿场所和交通保障进行考察，并对安全工作提出明确要求。赛场的布置，赛场内的器材、设备，应符合国家有关安全规定。如有必要，也将进行赛场仿真模拟测试，以发现可能出现的问题。承办单位赛前须按照</w:t>
      </w:r>
      <w:r w:rsidR="009E2F88">
        <w:rPr>
          <w:rFonts w:ascii="宋体" w:hAnsi="宋体" w:hint="eastAsia"/>
          <w:sz w:val="28"/>
          <w:szCs w:val="28"/>
        </w:rPr>
        <w:t>大赛</w:t>
      </w:r>
      <w:r w:rsidR="009E2F88">
        <w:rPr>
          <w:rFonts w:ascii="宋体" w:hAnsi="宋体" w:hint="eastAsia"/>
          <w:sz w:val="28"/>
          <w:szCs w:val="28"/>
        </w:rPr>
        <w:lastRenderedPageBreak/>
        <w:t>组委会办公室</w:t>
      </w:r>
      <w:r w:rsidRPr="00C07E59">
        <w:rPr>
          <w:rFonts w:ascii="宋体" w:hAnsi="宋体" w:hint="eastAsia"/>
          <w:sz w:val="28"/>
          <w:szCs w:val="28"/>
        </w:rPr>
        <w:t>要求排除安全隐患。</w:t>
      </w:r>
    </w:p>
    <w:p w14:paraId="51F093F1" w14:textId="75DF8698"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2.赛场周围将设立警戒线，要求所有参赛人员必须</w:t>
      </w:r>
      <w:proofErr w:type="gramStart"/>
      <w:r w:rsidRPr="00C07E59">
        <w:rPr>
          <w:rFonts w:ascii="宋体" w:hAnsi="宋体" w:hint="eastAsia"/>
          <w:sz w:val="28"/>
          <w:szCs w:val="28"/>
        </w:rPr>
        <w:t>凭</w:t>
      </w:r>
      <w:r w:rsidR="009E2F88">
        <w:rPr>
          <w:rFonts w:ascii="宋体" w:hAnsi="宋体" w:hint="eastAsia"/>
          <w:sz w:val="28"/>
          <w:szCs w:val="28"/>
        </w:rPr>
        <w:t>大赛</w:t>
      </w:r>
      <w:proofErr w:type="gramEnd"/>
      <w:r w:rsidR="009E2F88">
        <w:rPr>
          <w:rFonts w:ascii="宋体" w:hAnsi="宋体" w:hint="eastAsia"/>
          <w:sz w:val="28"/>
          <w:szCs w:val="28"/>
        </w:rPr>
        <w:t>组委会办公室</w:t>
      </w:r>
      <w:r w:rsidRPr="00C07E59">
        <w:rPr>
          <w:rFonts w:ascii="宋体" w:hAnsi="宋体" w:hint="eastAsia"/>
          <w:sz w:val="28"/>
          <w:szCs w:val="28"/>
        </w:rPr>
        <w:t>印发的有效证件进入场地，防止无关人员进入发生意外事件。</w:t>
      </w:r>
    </w:p>
    <w:p w14:paraId="156853C1"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3.严格控制与参赛无关的易燃易爆以及各类危险品进入比赛场地，不许随便携带书包进入赛场。</w:t>
      </w:r>
    </w:p>
    <w:p w14:paraId="5E61C65D" w14:textId="507F5FBA"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4.</w:t>
      </w:r>
      <w:r w:rsidR="009E2F88">
        <w:rPr>
          <w:rFonts w:ascii="宋体" w:hAnsi="宋体" w:hint="eastAsia"/>
          <w:sz w:val="28"/>
          <w:szCs w:val="28"/>
        </w:rPr>
        <w:t>大赛组委会办公室</w:t>
      </w:r>
      <w:r w:rsidRPr="00C07E59">
        <w:rPr>
          <w:rFonts w:ascii="宋体" w:hAnsi="宋体" w:hint="eastAsia"/>
          <w:sz w:val="28"/>
          <w:szCs w:val="28"/>
        </w:rPr>
        <w:t>将会同承办单位制定开放赛场和体验区的人员疏导方案。赛场环境中存在人员密集、车流人流交错的区域，除了设置齐全的指示标志外，将增加引导人员，并开辟备用通道。</w:t>
      </w:r>
    </w:p>
    <w:p w14:paraId="6803C0EA"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（二）生活条件</w:t>
      </w:r>
    </w:p>
    <w:p w14:paraId="730CB6C2" w14:textId="21CD41F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1.比赛期间，原则上由</w:t>
      </w:r>
      <w:r w:rsidR="009E2F88">
        <w:rPr>
          <w:rFonts w:ascii="宋体" w:hAnsi="宋体" w:hint="eastAsia"/>
          <w:sz w:val="28"/>
          <w:szCs w:val="28"/>
        </w:rPr>
        <w:t>大赛组委会办公室</w:t>
      </w:r>
      <w:r w:rsidRPr="00C07E59">
        <w:rPr>
          <w:rFonts w:ascii="宋体" w:hAnsi="宋体" w:hint="eastAsia"/>
          <w:sz w:val="28"/>
          <w:szCs w:val="28"/>
        </w:rPr>
        <w:t>统一安排参赛选手和指导教师食宿。承办单位将尊重少数民族的信仰及文化，根据国家相关的民族政策，安排好少数民族选手和教师的饮食起居。</w:t>
      </w:r>
    </w:p>
    <w:p w14:paraId="49CC23F1"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2.各赛项的安全管理，除了可以采取必要的安全隔离措施外，应严格遵守国家相关法律法规，保护个人隐私和人身自由。</w:t>
      </w:r>
    </w:p>
    <w:p w14:paraId="378BAAF2"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（三）应急处理</w:t>
      </w:r>
    </w:p>
    <w:p w14:paraId="0429C9F4" w14:textId="4F5801A2"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比赛期间发生意外事故，发现者应第一时间报告</w:t>
      </w:r>
      <w:r w:rsidR="009E2F88">
        <w:rPr>
          <w:rFonts w:ascii="宋体" w:hAnsi="宋体" w:hint="eastAsia"/>
          <w:sz w:val="28"/>
          <w:szCs w:val="28"/>
        </w:rPr>
        <w:t>大赛组委会办公室</w:t>
      </w:r>
      <w:r w:rsidRPr="00C07E59">
        <w:rPr>
          <w:rFonts w:ascii="宋体" w:hAnsi="宋体" w:hint="eastAsia"/>
          <w:sz w:val="28"/>
          <w:szCs w:val="28"/>
        </w:rPr>
        <w:t>，同时采取措施避免事态扩大。</w:t>
      </w:r>
      <w:r w:rsidR="009E2F88">
        <w:rPr>
          <w:rFonts w:ascii="宋体" w:hAnsi="宋体" w:hint="eastAsia"/>
          <w:sz w:val="28"/>
          <w:szCs w:val="28"/>
        </w:rPr>
        <w:t>大赛组委会办公室</w:t>
      </w:r>
      <w:r w:rsidRPr="00C07E59">
        <w:rPr>
          <w:rFonts w:ascii="宋体" w:hAnsi="宋体" w:hint="eastAsia"/>
          <w:sz w:val="28"/>
          <w:szCs w:val="28"/>
        </w:rPr>
        <w:t>将立即启动预案予以解决。赛项出现重大安全问题可以停赛，是否停赛由</w:t>
      </w:r>
      <w:r w:rsidR="009E2F88">
        <w:rPr>
          <w:rFonts w:ascii="宋体" w:hAnsi="宋体" w:hint="eastAsia"/>
          <w:sz w:val="28"/>
          <w:szCs w:val="28"/>
        </w:rPr>
        <w:t>大赛组委会办公室</w:t>
      </w:r>
      <w:r w:rsidRPr="00C07E59">
        <w:rPr>
          <w:rFonts w:ascii="宋体" w:hAnsi="宋体" w:hint="eastAsia"/>
          <w:sz w:val="28"/>
          <w:szCs w:val="28"/>
        </w:rPr>
        <w:t>决定。事后，</w:t>
      </w:r>
      <w:r w:rsidR="009E2F88">
        <w:rPr>
          <w:rFonts w:ascii="宋体" w:hAnsi="宋体" w:hint="eastAsia"/>
          <w:sz w:val="28"/>
          <w:szCs w:val="28"/>
        </w:rPr>
        <w:t>大赛组委会办公室</w:t>
      </w:r>
      <w:r w:rsidRPr="00C07E59">
        <w:rPr>
          <w:rFonts w:ascii="宋体" w:hAnsi="宋体" w:hint="eastAsia"/>
          <w:sz w:val="28"/>
          <w:szCs w:val="28"/>
        </w:rPr>
        <w:t>将向大赛相关机构报告详细情况。</w:t>
      </w:r>
    </w:p>
    <w:p w14:paraId="5235466B"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（四）处罚措施</w:t>
      </w:r>
    </w:p>
    <w:p w14:paraId="60DB5A39"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1.因参赛队伍原因造成重大安全事故的，取消其获奖资格。</w:t>
      </w:r>
    </w:p>
    <w:p w14:paraId="5A21375D"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lastRenderedPageBreak/>
        <w:t>2.参赛队伍有发生重大安全事故隐患，经赛场工作人员提示、警告无效的，可取消其继续比赛的资格。</w:t>
      </w:r>
    </w:p>
    <w:p w14:paraId="4755D1E3"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3.赛事工作人员违规的，按照相应的制度追究责任。情节恶劣并造成重大安全事故的，由司法机关追究相应法律责任。</w:t>
      </w:r>
    </w:p>
    <w:p w14:paraId="4261C8E8"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（五）防疫要求</w:t>
      </w:r>
    </w:p>
    <w:p w14:paraId="16FB8916" w14:textId="61B2B7F4" w:rsidR="00C61960" w:rsidRPr="00C61960" w:rsidRDefault="00C07E59" w:rsidP="00C61960">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1.所有参赛</w:t>
      </w:r>
      <w:r w:rsidRPr="006042D6">
        <w:rPr>
          <w:rFonts w:ascii="宋体" w:hAnsi="宋体" w:hint="eastAsia"/>
          <w:sz w:val="28"/>
          <w:szCs w:val="28"/>
        </w:rPr>
        <w:t>选手、指导教师和领队均需要按照承办院校防疫要求做好防护及配合工作，</w:t>
      </w:r>
      <w:r w:rsidR="00C61960" w:rsidRPr="006042D6">
        <w:rPr>
          <w:rFonts w:ascii="宋体" w:hAnsi="宋体" w:hint="eastAsia"/>
          <w:sz w:val="28"/>
          <w:szCs w:val="28"/>
        </w:rPr>
        <w:t>所有人员均需要出示当地健康</w:t>
      </w:r>
      <w:proofErr w:type="gramStart"/>
      <w:r w:rsidR="00C61960" w:rsidRPr="006042D6">
        <w:rPr>
          <w:rFonts w:ascii="宋体" w:hAnsi="宋体" w:hint="eastAsia"/>
          <w:sz w:val="28"/>
          <w:szCs w:val="28"/>
        </w:rPr>
        <w:t>码绿码方</w:t>
      </w:r>
      <w:proofErr w:type="gramEnd"/>
      <w:r w:rsidR="00C61960" w:rsidRPr="006042D6">
        <w:rPr>
          <w:rFonts w:ascii="宋体" w:hAnsi="宋体" w:hint="eastAsia"/>
          <w:sz w:val="28"/>
          <w:szCs w:val="28"/>
        </w:rPr>
        <w:t>可进入院校，</w:t>
      </w:r>
      <w:proofErr w:type="gramStart"/>
      <w:r w:rsidR="00C61960" w:rsidRPr="006042D6">
        <w:rPr>
          <w:rFonts w:ascii="宋体" w:hAnsi="宋体" w:hint="eastAsia"/>
          <w:sz w:val="28"/>
          <w:szCs w:val="28"/>
        </w:rPr>
        <w:t>来</w:t>
      </w:r>
      <w:r w:rsidR="00C61960" w:rsidRPr="006042D6">
        <w:rPr>
          <w:rFonts w:ascii="宋体" w:hAnsi="宋体"/>
          <w:sz w:val="28"/>
          <w:szCs w:val="28"/>
        </w:rPr>
        <w:t>自低</w:t>
      </w:r>
      <w:proofErr w:type="gramEnd"/>
      <w:r w:rsidR="00C61960" w:rsidRPr="006042D6">
        <w:rPr>
          <w:rFonts w:ascii="宋体" w:hAnsi="宋体"/>
          <w:sz w:val="28"/>
          <w:szCs w:val="28"/>
        </w:rPr>
        <w:t>风险地区的各参赛单位不用提交核酸检测证明</w:t>
      </w:r>
      <w:r w:rsidR="00C61960" w:rsidRPr="006042D6">
        <w:rPr>
          <w:rFonts w:ascii="宋体" w:hAnsi="宋体" w:hint="eastAsia"/>
          <w:sz w:val="28"/>
          <w:szCs w:val="28"/>
        </w:rPr>
        <w:t>，</w:t>
      </w:r>
      <w:r w:rsidR="00C61960" w:rsidRPr="006042D6">
        <w:rPr>
          <w:rFonts w:ascii="宋体" w:hAnsi="宋体"/>
          <w:sz w:val="28"/>
          <w:szCs w:val="28"/>
        </w:rPr>
        <w:t>但需提交各参赛单位（选手、领队、裁判和教练）的健康承诺</w:t>
      </w:r>
      <w:r w:rsidR="00C61960" w:rsidRPr="006042D6">
        <w:rPr>
          <w:rFonts w:ascii="宋体" w:hAnsi="宋体" w:hint="eastAsia"/>
          <w:sz w:val="28"/>
          <w:szCs w:val="28"/>
        </w:rPr>
        <w:t>：</w:t>
      </w:r>
      <w:r w:rsidR="00C61960" w:rsidRPr="006042D6">
        <w:rPr>
          <w:rFonts w:ascii="宋体" w:hAnsi="宋体"/>
          <w:sz w:val="28"/>
          <w:szCs w:val="28"/>
        </w:rPr>
        <w:t>证明身体健康，无发烧，咳嗽等症状</w:t>
      </w:r>
      <w:r w:rsidR="00C61960" w:rsidRPr="006042D6">
        <w:rPr>
          <w:rFonts w:ascii="宋体" w:hAnsi="宋体" w:hint="eastAsia"/>
          <w:sz w:val="28"/>
          <w:szCs w:val="28"/>
        </w:rPr>
        <w:t>，要求</w:t>
      </w:r>
      <w:r w:rsidR="00C61960" w:rsidRPr="006042D6">
        <w:rPr>
          <w:rFonts w:ascii="宋体" w:hAnsi="宋体"/>
          <w:sz w:val="28"/>
          <w:szCs w:val="28"/>
        </w:rPr>
        <w:t>学校（企业）盖章，高中风险地区</w:t>
      </w:r>
      <w:r w:rsidR="00C61960" w:rsidRPr="006042D6">
        <w:rPr>
          <w:rFonts w:ascii="宋体" w:hAnsi="宋体" w:hint="eastAsia"/>
          <w:sz w:val="28"/>
          <w:szCs w:val="28"/>
        </w:rPr>
        <w:t>要求4</w:t>
      </w:r>
      <w:r w:rsidR="00C61960" w:rsidRPr="006042D6">
        <w:rPr>
          <w:rFonts w:ascii="宋体" w:hAnsi="宋体"/>
          <w:sz w:val="28"/>
          <w:szCs w:val="28"/>
        </w:rPr>
        <w:t>8</w:t>
      </w:r>
      <w:r w:rsidR="00C61960" w:rsidRPr="006042D6">
        <w:rPr>
          <w:rFonts w:ascii="宋体" w:hAnsi="宋体" w:hint="eastAsia"/>
          <w:sz w:val="28"/>
          <w:szCs w:val="28"/>
        </w:rPr>
        <w:t>小时</w:t>
      </w:r>
      <w:r w:rsidR="00C61960" w:rsidRPr="006042D6">
        <w:rPr>
          <w:rFonts w:ascii="宋体" w:hAnsi="宋体"/>
          <w:sz w:val="28"/>
          <w:szCs w:val="28"/>
        </w:rPr>
        <w:t>核酸检测。</w:t>
      </w:r>
    </w:p>
    <w:p w14:paraId="141A869E"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2.所有选手均需要经过体温测量合格后，方可进入考场，竞赛过程中，需要全程佩戴口罩。</w:t>
      </w:r>
    </w:p>
    <w:p w14:paraId="58AB1DA2" w14:textId="77777777" w:rsidR="00C07E59" w:rsidRPr="00C07E59"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3.其它防疫要求按照《竞赛指南》公布的具体措施执行。</w:t>
      </w:r>
    </w:p>
    <w:p w14:paraId="379CBF92" w14:textId="1AF715F6" w:rsidR="00C07E59" w:rsidRPr="007F7E9D" w:rsidRDefault="00C07E59" w:rsidP="00C07E59">
      <w:pPr>
        <w:widowControl w:val="0"/>
        <w:spacing w:line="360" w:lineRule="auto"/>
        <w:ind w:firstLineChars="200" w:firstLine="560"/>
        <w:textAlignment w:val="auto"/>
        <w:rPr>
          <w:rFonts w:ascii="宋体" w:hAnsi="宋体"/>
          <w:sz w:val="28"/>
          <w:szCs w:val="28"/>
        </w:rPr>
      </w:pPr>
      <w:r w:rsidRPr="00C07E59">
        <w:rPr>
          <w:rFonts w:ascii="宋体" w:hAnsi="宋体" w:hint="eastAsia"/>
          <w:sz w:val="28"/>
          <w:szCs w:val="28"/>
        </w:rPr>
        <w:t>4.如因疫情致使赛项无法正常举行，将按照</w:t>
      </w:r>
      <w:r w:rsidR="00814BD6" w:rsidRPr="00D4568D">
        <w:rPr>
          <w:rFonts w:ascii="宋体" w:hAnsi="宋体" w:hint="eastAsia"/>
          <w:sz w:val="28"/>
          <w:szCs w:val="28"/>
        </w:rPr>
        <w:t>市</w:t>
      </w:r>
      <w:r w:rsidRPr="00D4568D">
        <w:rPr>
          <w:rFonts w:ascii="宋体" w:hAnsi="宋体" w:hint="eastAsia"/>
          <w:sz w:val="28"/>
          <w:szCs w:val="28"/>
        </w:rPr>
        <w:t>教</w:t>
      </w:r>
      <w:r w:rsidR="00D4568D" w:rsidRPr="00D4568D">
        <w:rPr>
          <w:rFonts w:ascii="宋体" w:hAnsi="宋体" w:hint="eastAsia"/>
          <w:sz w:val="28"/>
          <w:szCs w:val="28"/>
        </w:rPr>
        <w:t>委</w:t>
      </w:r>
      <w:r w:rsidRPr="00C07E59">
        <w:rPr>
          <w:rFonts w:ascii="宋体" w:hAnsi="宋体" w:hint="eastAsia"/>
          <w:sz w:val="28"/>
          <w:szCs w:val="28"/>
        </w:rPr>
        <w:t>相关要求延期或取消举行。</w:t>
      </w:r>
    </w:p>
    <w:p w14:paraId="136E1736"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十五、竞赛须知</w:t>
      </w:r>
    </w:p>
    <w:p w14:paraId="017D3DED" w14:textId="713E52B5" w:rsidR="00C07E59" w:rsidRPr="00C07E59" w:rsidRDefault="00C07E59" w:rsidP="00C07E59">
      <w:pPr>
        <w:widowControl w:val="0"/>
        <w:spacing w:line="360" w:lineRule="auto"/>
        <w:ind w:firstLineChars="200" w:firstLine="562"/>
        <w:textAlignment w:val="auto"/>
        <w:rPr>
          <w:rFonts w:ascii="宋体" w:cs="仿宋"/>
          <w:b/>
          <w:sz w:val="28"/>
        </w:rPr>
      </w:pPr>
      <w:r w:rsidRPr="00C07E59">
        <w:rPr>
          <w:rFonts w:ascii="宋体" w:hAnsi="宋体" w:cs="仿宋" w:hint="eastAsia"/>
          <w:b/>
          <w:sz w:val="28"/>
        </w:rPr>
        <w:t>（一）</w:t>
      </w:r>
      <w:r w:rsidR="00415DAB">
        <w:rPr>
          <w:rFonts w:ascii="宋体" w:hAnsi="宋体" w:cs="仿宋" w:hint="eastAsia"/>
          <w:b/>
          <w:sz w:val="28"/>
        </w:rPr>
        <w:t>领</w:t>
      </w:r>
      <w:r w:rsidRPr="00C07E59">
        <w:rPr>
          <w:rFonts w:ascii="宋体" w:hAnsi="宋体" w:cs="仿宋" w:hint="eastAsia"/>
          <w:b/>
          <w:sz w:val="28"/>
        </w:rPr>
        <w:t>队须知</w:t>
      </w:r>
    </w:p>
    <w:p w14:paraId="3CBD4F44" w14:textId="342EFE38" w:rsidR="00C07E59" w:rsidRPr="006042D6"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1</w:t>
      </w:r>
      <w:r w:rsidRPr="00C07E59">
        <w:rPr>
          <w:rFonts w:ascii="宋体" w:hAnsi="宋体" w:cs="Arial" w:hint="eastAsia"/>
          <w:sz w:val="28"/>
        </w:rPr>
        <w:t>．已在</w:t>
      </w:r>
      <w:proofErr w:type="gramStart"/>
      <w:r w:rsidR="00814BD6" w:rsidRPr="009D0A5B">
        <w:rPr>
          <w:rFonts w:ascii="宋体" w:hAnsi="宋体" w:cs="Arial" w:hint="eastAsia"/>
          <w:color w:val="000000" w:themeColor="text1"/>
          <w:sz w:val="28"/>
        </w:rPr>
        <w:t>市</w:t>
      </w:r>
      <w:r w:rsidRPr="009D0A5B">
        <w:rPr>
          <w:rFonts w:ascii="宋体" w:hAnsi="宋体" w:cs="Arial" w:hint="eastAsia"/>
          <w:color w:val="000000" w:themeColor="text1"/>
          <w:sz w:val="28"/>
        </w:rPr>
        <w:t>大赛</w:t>
      </w:r>
      <w:proofErr w:type="gramEnd"/>
      <w:r w:rsidRPr="009D0A5B">
        <w:rPr>
          <w:rFonts w:ascii="宋体" w:hAnsi="宋体" w:cs="Arial" w:hint="eastAsia"/>
          <w:color w:val="000000" w:themeColor="text1"/>
          <w:sz w:val="28"/>
        </w:rPr>
        <w:t>平台提交的报名信息，原则上不能变更，如遇特殊情况，需更改</w:t>
      </w:r>
      <w:r w:rsidRPr="006042D6">
        <w:rPr>
          <w:rFonts w:ascii="宋体" w:hAnsi="宋体" w:cs="Arial" w:hint="eastAsia"/>
          <w:color w:val="000000" w:themeColor="text1"/>
          <w:sz w:val="28"/>
        </w:rPr>
        <w:t>报名信息，须由参赛院校向</w:t>
      </w:r>
      <w:proofErr w:type="gramStart"/>
      <w:r w:rsidR="00814BD6" w:rsidRPr="006042D6">
        <w:rPr>
          <w:rFonts w:ascii="宋体" w:hAnsi="宋体" w:cs="Arial" w:hint="eastAsia"/>
          <w:color w:val="000000" w:themeColor="text1"/>
          <w:sz w:val="28"/>
        </w:rPr>
        <w:t>市</w:t>
      </w:r>
      <w:r w:rsidRPr="006042D6">
        <w:rPr>
          <w:rFonts w:ascii="宋体" w:hAnsi="宋体" w:cs="Arial" w:hint="eastAsia"/>
          <w:color w:val="000000" w:themeColor="text1"/>
          <w:sz w:val="28"/>
        </w:rPr>
        <w:t>大赛办</w:t>
      </w:r>
      <w:proofErr w:type="gramEnd"/>
      <w:r w:rsidRPr="006042D6">
        <w:rPr>
          <w:rFonts w:ascii="宋体" w:hAnsi="宋体" w:cs="Arial" w:hint="eastAsia"/>
          <w:color w:val="000000" w:themeColor="text1"/>
          <w:sz w:val="28"/>
        </w:rPr>
        <w:t>提交申请，经审</w:t>
      </w:r>
      <w:r w:rsidRPr="006042D6">
        <w:rPr>
          <w:rFonts w:ascii="宋体" w:hAnsi="宋体" w:cs="Arial" w:hint="eastAsia"/>
          <w:sz w:val="28"/>
        </w:rPr>
        <w:t>批通过后方可调整。赛项于开赛前</w:t>
      </w:r>
      <w:r w:rsidR="001A6EFA" w:rsidRPr="006042D6">
        <w:rPr>
          <w:rFonts w:ascii="宋体" w:hAnsi="宋体" w:cs="Arial"/>
          <w:sz w:val="28"/>
        </w:rPr>
        <w:t>7</w:t>
      </w:r>
      <w:r w:rsidRPr="006042D6">
        <w:rPr>
          <w:rFonts w:ascii="宋体" w:hAnsi="宋体" w:cs="Arial" w:hint="eastAsia"/>
          <w:sz w:val="28"/>
        </w:rPr>
        <w:t>个工作日内将不再接受更改报名</w:t>
      </w:r>
      <w:r w:rsidRPr="006042D6">
        <w:rPr>
          <w:rFonts w:ascii="宋体" w:hAnsi="宋体" w:cs="Arial" w:hint="eastAsia"/>
          <w:sz w:val="28"/>
        </w:rPr>
        <w:lastRenderedPageBreak/>
        <w:t>信息申请。</w:t>
      </w:r>
    </w:p>
    <w:p w14:paraId="4596B6F3" w14:textId="77777777" w:rsidR="00C07E59" w:rsidRPr="006042D6" w:rsidRDefault="00C07E59" w:rsidP="00C07E59">
      <w:pPr>
        <w:widowControl w:val="0"/>
        <w:adjustRightInd w:val="0"/>
        <w:snapToGrid w:val="0"/>
        <w:spacing w:line="360" w:lineRule="auto"/>
        <w:ind w:firstLineChars="200" w:firstLine="560"/>
        <w:textAlignment w:val="auto"/>
        <w:rPr>
          <w:rFonts w:ascii="宋体" w:cs="Arial"/>
          <w:sz w:val="28"/>
        </w:rPr>
      </w:pPr>
      <w:r w:rsidRPr="006042D6">
        <w:rPr>
          <w:rFonts w:ascii="宋体" w:hAnsi="宋体" w:cs="Arial"/>
          <w:sz w:val="28"/>
        </w:rPr>
        <w:t>2.</w:t>
      </w:r>
      <w:r w:rsidRPr="006042D6">
        <w:rPr>
          <w:rFonts w:ascii="宋体" w:hAnsi="宋体" w:cs="Arial" w:hint="eastAsia"/>
          <w:sz w:val="28"/>
        </w:rPr>
        <w:t>参赛队需为所有参赛选手办理意外伤害险，领队负责查验选手意外伤害险凭证，复印、汇总后于领队会议时交赛场工作人员存档。</w:t>
      </w:r>
    </w:p>
    <w:p w14:paraId="41F56603" w14:textId="77777777" w:rsidR="00C07E59" w:rsidRPr="006042D6" w:rsidRDefault="00C07E59" w:rsidP="00C07E59">
      <w:pPr>
        <w:widowControl w:val="0"/>
        <w:adjustRightInd w:val="0"/>
        <w:snapToGrid w:val="0"/>
        <w:spacing w:line="360" w:lineRule="auto"/>
        <w:ind w:firstLineChars="200" w:firstLine="560"/>
        <w:textAlignment w:val="auto"/>
        <w:rPr>
          <w:rFonts w:ascii="宋体" w:cs="Arial"/>
          <w:sz w:val="28"/>
        </w:rPr>
      </w:pPr>
      <w:r w:rsidRPr="006042D6">
        <w:rPr>
          <w:rFonts w:ascii="宋体" w:hAnsi="宋体" w:cs="Arial"/>
          <w:sz w:val="28"/>
        </w:rPr>
        <w:t>3.</w:t>
      </w:r>
      <w:r w:rsidRPr="006042D6">
        <w:rPr>
          <w:rFonts w:ascii="宋体" w:hAnsi="宋体" w:cs="Arial" w:hint="eastAsia"/>
          <w:sz w:val="28"/>
        </w:rPr>
        <w:t>领队应对比赛详细时间做好安排，保证选手按时参加比赛全部环节。各参赛队于比赛前一天参加赛前说明会，并抽取选手检录顺序号。</w:t>
      </w:r>
    </w:p>
    <w:p w14:paraId="7E5763D8" w14:textId="77777777" w:rsidR="00C07E59" w:rsidRPr="00C07E59" w:rsidRDefault="00C07E59" w:rsidP="00C07E59">
      <w:pPr>
        <w:widowControl w:val="0"/>
        <w:adjustRightInd w:val="0"/>
        <w:snapToGrid w:val="0"/>
        <w:spacing w:line="360" w:lineRule="auto"/>
        <w:ind w:firstLineChars="200" w:firstLine="560"/>
        <w:textAlignment w:val="auto"/>
        <w:rPr>
          <w:rFonts w:ascii="宋体" w:cs="仿宋"/>
          <w:sz w:val="28"/>
        </w:rPr>
      </w:pPr>
      <w:r w:rsidRPr="006042D6">
        <w:rPr>
          <w:rFonts w:ascii="宋体" w:hAnsi="宋体" w:cs="Arial"/>
          <w:sz w:val="28"/>
        </w:rPr>
        <w:t>4.</w:t>
      </w:r>
      <w:r w:rsidRPr="006042D6">
        <w:rPr>
          <w:rFonts w:ascii="宋体" w:hAnsi="宋体" w:cs="Arial" w:hint="eastAsia"/>
          <w:sz w:val="28"/>
        </w:rPr>
        <w:t>比赛正式开始前，需进行检录与两次加密。选手</w:t>
      </w:r>
      <w:proofErr w:type="gramStart"/>
      <w:r w:rsidRPr="006042D6">
        <w:rPr>
          <w:rFonts w:ascii="宋体" w:hAnsi="宋体" w:cs="Arial" w:hint="eastAsia"/>
          <w:sz w:val="28"/>
        </w:rPr>
        <w:t>凭相关</w:t>
      </w:r>
      <w:proofErr w:type="gramEnd"/>
      <w:r w:rsidRPr="006042D6">
        <w:rPr>
          <w:rFonts w:ascii="宋体" w:hAnsi="宋体" w:cs="Arial" w:hint="eastAsia"/>
          <w:sz w:val="28"/>
        </w:rPr>
        <w:t>证件（参赛证、身份证、学生证）进行检录，凭顺序号进行一次加密，凭一次加密号进行二次加密确定工位号，并对号进入工位参加比赛。</w:t>
      </w:r>
    </w:p>
    <w:p w14:paraId="799E3EBD" w14:textId="77777777" w:rsidR="00C07E59" w:rsidRPr="00C07E59" w:rsidRDefault="00C07E59" w:rsidP="00C07E59">
      <w:pPr>
        <w:widowControl w:val="0"/>
        <w:spacing w:line="360" w:lineRule="auto"/>
        <w:ind w:firstLineChars="200" w:firstLine="562"/>
        <w:textAlignment w:val="auto"/>
        <w:rPr>
          <w:rFonts w:ascii="宋体" w:cs="仿宋"/>
          <w:b/>
          <w:sz w:val="28"/>
        </w:rPr>
      </w:pPr>
      <w:r w:rsidRPr="00C07E59">
        <w:rPr>
          <w:rFonts w:ascii="宋体" w:hAnsi="宋体" w:cs="仿宋" w:hint="eastAsia"/>
          <w:b/>
          <w:sz w:val="28"/>
        </w:rPr>
        <w:t>（二）指导教师须知</w:t>
      </w:r>
    </w:p>
    <w:p w14:paraId="46D9E0CE"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仿宋"/>
          <w:sz w:val="28"/>
        </w:rPr>
        <w:t>1</w:t>
      </w:r>
      <w:r w:rsidRPr="00C07E59">
        <w:rPr>
          <w:rFonts w:ascii="宋体" w:cs="Arial"/>
          <w:sz w:val="28"/>
        </w:rPr>
        <w:t>.</w:t>
      </w:r>
      <w:r w:rsidRPr="00C07E59">
        <w:rPr>
          <w:rFonts w:ascii="宋体" w:hAnsi="宋体" w:cs="Arial" w:hint="eastAsia"/>
          <w:sz w:val="28"/>
        </w:rPr>
        <w:t>根据承办单位及领队的安排，具体安排选手比赛期间的交通、住宿与餐饮，保证选手比赛期间的安全。</w:t>
      </w:r>
    </w:p>
    <w:p w14:paraId="2F921A53"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2.</w:t>
      </w:r>
      <w:r w:rsidRPr="00C07E59">
        <w:rPr>
          <w:rFonts w:ascii="宋体" w:hAnsi="宋体" w:cs="Arial" w:hint="eastAsia"/>
          <w:sz w:val="28"/>
        </w:rPr>
        <w:t>牢记比赛详细时间安排，配合领队保证选手按时参加比赛全部环节。</w:t>
      </w:r>
    </w:p>
    <w:p w14:paraId="1308B3AD"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3.</w:t>
      </w:r>
      <w:r w:rsidRPr="00C07E59">
        <w:rPr>
          <w:rFonts w:ascii="宋体" w:hAnsi="宋体" w:cs="Arial" w:hint="eastAsia"/>
          <w:sz w:val="28"/>
        </w:rPr>
        <w:t>熟悉选手须知等相关规定，并于现场比赛前一天为选手讲解选手须知，保证参赛选手知晓全部比赛规则。</w:t>
      </w:r>
    </w:p>
    <w:p w14:paraId="4FE1BF4D"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4.</w:t>
      </w:r>
      <w:r w:rsidRPr="00C07E59">
        <w:rPr>
          <w:rFonts w:ascii="宋体" w:hAnsi="宋体" w:cs="Arial" w:hint="eastAsia"/>
          <w:sz w:val="28"/>
        </w:rPr>
        <w:t>严格遵守赛场的规章制度，服从裁判，文明竞赛。</w:t>
      </w:r>
    </w:p>
    <w:p w14:paraId="2274C371"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5.</w:t>
      </w:r>
      <w:r w:rsidRPr="00C07E59">
        <w:rPr>
          <w:rFonts w:ascii="宋体" w:hAnsi="宋体" w:cs="Arial" w:hint="eastAsia"/>
          <w:sz w:val="28"/>
        </w:rPr>
        <w:t>不得进入赛场，比赛期间禁止使用通讯工具和参赛队员联系。</w:t>
      </w:r>
    </w:p>
    <w:p w14:paraId="747A910D" w14:textId="77777777" w:rsidR="00C07E59" w:rsidRPr="00C07E59" w:rsidRDefault="00C07E59" w:rsidP="00C07E59">
      <w:pPr>
        <w:widowControl w:val="0"/>
        <w:adjustRightInd w:val="0"/>
        <w:snapToGrid w:val="0"/>
        <w:spacing w:line="360" w:lineRule="auto"/>
        <w:ind w:firstLineChars="200" w:firstLine="560"/>
        <w:textAlignment w:val="auto"/>
        <w:rPr>
          <w:rFonts w:ascii="宋体" w:cs="仿宋"/>
          <w:sz w:val="28"/>
        </w:rPr>
      </w:pPr>
      <w:r w:rsidRPr="00C07E59">
        <w:rPr>
          <w:rFonts w:ascii="宋体" w:hAnsi="宋体" w:cs="Arial"/>
          <w:sz w:val="28"/>
        </w:rPr>
        <w:t>6.</w:t>
      </w:r>
      <w:r w:rsidRPr="00C07E59">
        <w:rPr>
          <w:rFonts w:ascii="宋体" w:hAnsi="宋体" w:cs="Arial" w:hint="eastAsia"/>
          <w:sz w:val="28"/>
        </w:rPr>
        <w:t>保证参赛选手提前购买意外伤害险，并复印相关凭证交领队保管。</w:t>
      </w:r>
    </w:p>
    <w:p w14:paraId="1D1B991C" w14:textId="77777777" w:rsidR="00C07E59" w:rsidRPr="00C07E59" w:rsidRDefault="00C07E59" w:rsidP="00C07E59">
      <w:pPr>
        <w:widowControl w:val="0"/>
        <w:spacing w:line="360" w:lineRule="auto"/>
        <w:ind w:firstLineChars="200" w:firstLine="562"/>
        <w:textAlignment w:val="auto"/>
        <w:rPr>
          <w:rFonts w:ascii="宋体" w:cs="仿宋"/>
          <w:b/>
          <w:sz w:val="28"/>
        </w:rPr>
      </w:pPr>
      <w:r w:rsidRPr="00C07E59">
        <w:rPr>
          <w:rFonts w:ascii="宋体" w:hAnsi="宋体" w:cs="仿宋" w:hint="eastAsia"/>
          <w:b/>
          <w:sz w:val="28"/>
        </w:rPr>
        <w:t>（三）参赛选手须知</w:t>
      </w:r>
    </w:p>
    <w:p w14:paraId="46CD848A"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1.</w:t>
      </w:r>
      <w:r w:rsidRPr="00C07E59">
        <w:rPr>
          <w:rFonts w:ascii="宋体" w:hAnsi="宋体" w:cs="Arial" w:hint="eastAsia"/>
          <w:sz w:val="28"/>
        </w:rPr>
        <w:t>参赛选手须认真填写报名表各项内容，提供个人真实身份证明，凡弄虚作假者，将取消其比赛资格。</w:t>
      </w:r>
    </w:p>
    <w:p w14:paraId="556272E8" w14:textId="7C4E3716"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2.</w:t>
      </w:r>
      <w:r w:rsidRPr="00C07E59">
        <w:rPr>
          <w:rFonts w:ascii="宋体" w:hAnsi="宋体" w:cs="Arial" w:hint="eastAsia"/>
          <w:sz w:val="28"/>
        </w:rPr>
        <w:t>参赛队按照大赛赛程安排和具体时间前往指定地点，各参赛选手</w:t>
      </w:r>
      <w:proofErr w:type="gramStart"/>
      <w:r w:rsidRPr="00C07E59">
        <w:rPr>
          <w:rFonts w:ascii="宋体" w:hAnsi="宋体" w:cs="Arial" w:hint="eastAsia"/>
          <w:sz w:val="28"/>
        </w:rPr>
        <w:t>凭</w:t>
      </w:r>
      <w:r w:rsidR="009E2F88">
        <w:rPr>
          <w:rFonts w:ascii="宋体" w:hAnsi="宋体" w:cs="Arial" w:hint="eastAsia"/>
          <w:sz w:val="28"/>
        </w:rPr>
        <w:t>大赛</w:t>
      </w:r>
      <w:proofErr w:type="gramEnd"/>
      <w:r w:rsidR="009E2F88">
        <w:rPr>
          <w:rFonts w:ascii="宋体" w:hAnsi="宋体" w:cs="Arial" w:hint="eastAsia"/>
          <w:sz w:val="28"/>
        </w:rPr>
        <w:t>组委会办公室</w:t>
      </w:r>
      <w:r w:rsidRPr="00C07E59">
        <w:rPr>
          <w:rFonts w:ascii="宋体" w:hAnsi="宋体" w:cs="Arial" w:hint="eastAsia"/>
          <w:sz w:val="28"/>
        </w:rPr>
        <w:t>颁发的参赛证和有效身份证件参加比赛及相</w:t>
      </w:r>
      <w:r w:rsidRPr="00C07E59">
        <w:rPr>
          <w:rFonts w:ascii="宋体" w:hAnsi="宋体" w:cs="Arial" w:hint="eastAsia"/>
          <w:sz w:val="28"/>
        </w:rPr>
        <w:lastRenderedPageBreak/>
        <w:t>关活动。</w:t>
      </w:r>
    </w:p>
    <w:p w14:paraId="3CDF00C7"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3.</w:t>
      </w:r>
      <w:r w:rsidRPr="00C07E59">
        <w:rPr>
          <w:rFonts w:ascii="宋体" w:hAnsi="宋体" w:cs="Arial" w:hint="eastAsia"/>
          <w:sz w:val="28"/>
        </w:rPr>
        <w:t>参赛选手进行操作比赛前须检录。检录时应出示本人身份证、参赛证、学生证，检录合格后方可参赛。凡未按时检录或检录不合格者取消参赛资格。</w:t>
      </w:r>
    </w:p>
    <w:p w14:paraId="522DAB9B" w14:textId="389D4555"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4.</w:t>
      </w:r>
      <w:r w:rsidR="009E2F88">
        <w:rPr>
          <w:rFonts w:ascii="宋体" w:hAnsi="宋体" w:cs="Arial" w:hint="eastAsia"/>
          <w:sz w:val="28"/>
        </w:rPr>
        <w:t>大赛组委会办公室</w:t>
      </w:r>
      <w:r w:rsidRPr="00C07E59">
        <w:rPr>
          <w:rFonts w:ascii="宋体" w:hAnsi="宋体" w:cs="Arial" w:hint="eastAsia"/>
          <w:sz w:val="28"/>
        </w:rPr>
        <w:t>统一布置竞赛需要的软硬件环境。选手不得私自携带任何移动存储、辅助工具、移动通信等进入赛场。</w:t>
      </w:r>
    </w:p>
    <w:p w14:paraId="3D1D46EE"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5.</w:t>
      </w:r>
      <w:r w:rsidRPr="00C07E59">
        <w:rPr>
          <w:rFonts w:ascii="宋体" w:hAnsi="宋体" w:cs="Arial" w:hint="eastAsia"/>
          <w:sz w:val="28"/>
        </w:rPr>
        <w:t>参赛选手应自觉遵守赛场纪律，服从裁判、听从指挥。</w:t>
      </w:r>
    </w:p>
    <w:p w14:paraId="2736E856"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6.</w:t>
      </w:r>
      <w:r w:rsidRPr="00C07E59">
        <w:rPr>
          <w:rFonts w:ascii="宋体" w:hAnsi="宋体" w:cs="Arial" w:hint="eastAsia"/>
          <w:sz w:val="28"/>
        </w:rPr>
        <w:t>比赛时间为</w:t>
      </w:r>
      <w:r w:rsidRPr="00C07E59">
        <w:rPr>
          <w:rFonts w:ascii="宋体" w:hAnsi="宋体" w:cs="Arial"/>
          <w:sz w:val="28"/>
        </w:rPr>
        <w:t>4</w:t>
      </w:r>
      <w:r w:rsidRPr="00C07E59">
        <w:rPr>
          <w:rFonts w:ascii="宋体" w:hAnsi="宋体" w:cs="Arial" w:hint="eastAsia"/>
          <w:sz w:val="28"/>
        </w:rPr>
        <w:t>个小时，比赛过程连续进行，参赛队选手需按照任务书的要求，在规定的</w:t>
      </w:r>
      <w:r w:rsidRPr="00C07E59">
        <w:rPr>
          <w:rFonts w:ascii="宋体" w:hAnsi="宋体" w:cs="Arial"/>
          <w:sz w:val="28"/>
        </w:rPr>
        <w:t>4</w:t>
      </w:r>
      <w:r w:rsidRPr="00C07E59">
        <w:rPr>
          <w:rFonts w:ascii="宋体" w:hAnsi="宋体" w:cs="Arial" w:hint="eastAsia"/>
          <w:sz w:val="28"/>
        </w:rPr>
        <w:t>小时内完成赛项内容，并按要求提交相应的作品。</w:t>
      </w:r>
    </w:p>
    <w:p w14:paraId="007BF6D9" w14:textId="182A9BA4"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7.</w:t>
      </w:r>
      <w:r w:rsidRPr="00C07E59">
        <w:rPr>
          <w:rFonts w:ascii="宋体" w:hAnsi="宋体" w:cs="Arial" w:hint="eastAsia"/>
          <w:sz w:val="28"/>
        </w:rPr>
        <w:t>赛项任务书以</w:t>
      </w:r>
      <w:r w:rsidR="00476E2B" w:rsidRPr="006042D6">
        <w:rPr>
          <w:rFonts w:ascii="宋体" w:hAnsi="宋体" w:cs="Arial"/>
          <w:sz w:val="28"/>
        </w:rPr>
        <w:t>word</w:t>
      </w:r>
      <w:r w:rsidR="00476E2B" w:rsidRPr="006042D6">
        <w:rPr>
          <w:rFonts w:ascii="宋体" w:hAnsi="宋体" w:cs="Arial" w:hint="eastAsia"/>
          <w:sz w:val="28"/>
        </w:rPr>
        <w:t>电子档</w:t>
      </w:r>
      <w:r w:rsidRPr="00C07E59">
        <w:rPr>
          <w:rFonts w:ascii="宋体" w:hAnsi="宋体" w:cs="Arial" w:hint="eastAsia"/>
          <w:sz w:val="28"/>
        </w:rPr>
        <w:t>的形式发放，赛项数据源等资料保存在比赛专用</w:t>
      </w:r>
      <w:r w:rsidRPr="00C07E59">
        <w:rPr>
          <w:rFonts w:ascii="宋体" w:hAnsi="宋体" w:cs="Arial"/>
          <w:sz w:val="28"/>
        </w:rPr>
        <w:t>U</w:t>
      </w:r>
      <w:r w:rsidRPr="00C07E59">
        <w:rPr>
          <w:rFonts w:ascii="宋体" w:hAnsi="宋体" w:cs="Arial" w:hint="eastAsia"/>
          <w:sz w:val="28"/>
        </w:rPr>
        <w:t>盘中，不得毁损或删除，不得携带离开考场。</w:t>
      </w:r>
    </w:p>
    <w:p w14:paraId="2EB9A0E0"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8.</w:t>
      </w:r>
      <w:r w:rsidRPr="00C07E59">
        <w:rPr>
          <w:rFonts w:ascii="宋体" w:hAnsi="宋体" w:cs="Arial" w:hint="eastAsia"/>
          <w:sz w:val="28"/>
        </w:rPr>
        <w:t>参赛选手需及时保存工作记录，以防止因操作异常及其他设备异常造成的数据丢失。</w:t>
      </w:r>
    </w:p>
    <w:p w14:paraId="225D7424"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9.</w:t>
      </w:r>
      <w:r w:rsidRPr="00C07E59">
        <w:rPr>
          <w:rFonts w:ascii="宋体" w:hAnsi="宋体" w:cs="Arial" w:hint="eastAsia"/>
          <w:sz w:val="28"/>
        </w:rPr>
        <w:t>参赛队所提交的内容不得出现学校、姓名等与身份有关的信息或进行其他类似的标识，一经发现，成绩无效且取消奖项评比资格。</w:t>
      </w:r>
    </w:p>
    <w:p w14:paraId="763D41FC"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10.</w:t>
      </w:r>
      <w:r w:rsidRPr="00C07E59">
        <w:rPr>
          <w:rFonts w:ascii="宋体" w:hAnsi="宋体" w:cs="Arial" w:hint="eastAsia"/>
          <w:sz w:val="28"/>
        </w:rPr>
        <w:t>比赛结束后，参赛选手应按裁判要求有序离开比赛现场，不得以任何借口在赛场逗留。</w:t>
      </w:r>
    </w:p>
    <w:p w14:paraId="27194BE2" w14:textId="46B756F6"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11.</w:t>
      </w:r>
      <w:r w:rsidRPr="00C07E59">
        <w:rPr>
          <w:rFonts w:ascii="宋体" w:hAnsi="宋体" w:cs="Arial" w:hint="eastAsia"/>
          <w:sz w:val="28"/>
        </w:rPr>
        <w:t>参赛选手未经</w:t>
      </w:r>
      <w:r w:rsidR="009E2F88">
        <w:rPr>
          <w:rFonts w:ascii="宋体" w:hAnsi="宋体" w:cs="Arial" w:hint="eastAsia"/>
          <w:sz w:val="28"/>
        </w:rPr>
        <w:t>大赛组委会办公室</w:t>
      </w:r>
      <w:r w:rsidRPr="00C07E59">
        <w:rPr>
          <w:rFonts w:ascii="宋体" w:hAnsi="宋体" w:cs="Arial" w:hint="eastAsia"/>
          <w:sz w:val="28"/>
        </w:rPr>
        <w:t>的批准，不得接受其他单位和个人进行就竞赛内容相关的咨询、采访等，不得私自公开竞赛内容相关的情况和资料。</w:t>
      </w:r>
    </w:p>
    <w:p w14:paraId="1080EB8E"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12.</w:t>
      </w:r>
      <w:r w:rsidRPr="00C07E59">
        <w:rPr>
          <w:rFonts w:ascii="宋体" w:hAnsi="宋体" w:cs="Arial" w:hint="eastAsia"/>
          <w:sz w:val="28"/>
        </w:rPr>
        <w:t>参赛选手如果对竞赛的裁决有异议，须通过领队以书面形式向仲裁工作组提出申诉。</w:t>
      </w:r>
    </w:p>
    <w:p w14:paraId="3CD960E1" w14:textId="131F4937" w:rsidR="00C07E59" w:rsidRDefault="00C07E59" w:rsidP="00C07E59">
      <w:pPr>
        <w:widowControl w:val="0"/>
        <w:adjustRightInd w:val="0"/>
        <w:snapToGrid w:val="0"/>
        <w:spacing w:line="360" w:lineRule="auto"/>
        <w:ind w:firstLineChars="200" w:firstLine="560"/>
        <w:textAlignment w:val="auto"/>
        <w:rPr>
          <w:rFonts w:ascii="宋体" w:hAnsi="宋体" w:cs="Arial"/>
          <w:sz w:val="28"/>
        </w:rPr>
      </w:pPr>
      <w:r w:rsidRPr="00C07E59">
        <w:rPr>
          <w:rFonts w:ascii="宋体" w:hAnsi="宋体" w:cs="Arial"/>
          <w:sz w:val="28"/>
        </w:rPr>
        <w:t>13.</w:t>
      </w:r>
      <w:r w:rsidRPr="00C07E59">
        <w:rPr>
          <w:rFonts w:ascii="宋体" w:hAnsi="宋体" w:cs="Arial" w:hint="eastAsia"/>
          <w:sz w:val="28"/>
        </w:rPr>
        <w:t>本竞赛项目的最终解释权</w:t>
      </w:r>
      <w:proofErr w:type="gramStart"/>
      <w:r w:rsidRPr="00C07E59">
        <w:rPr>
          <w:rFonts w:ascii="宋体" w:hAnsi="宋体" w:cs="Arial" w:hint="eastAsia"/>
          <w:sz w:val="28"/>
        </w:rPr>
        <w:t>归</w:t>
      </w:r>
      <w:r w:rsidR="00F30C83">
        <w:rPr>
          <w:rFonts w:ascii="宋体" w:hAnsi="宋体" w:cs="Arial" w:hint="eastAsia"/>
          <w:sz w:val="28"/>
        </w:rPr>
        <w:t>大赛</w:t>
      </w:r>
      <w:proofErr w:type="gramEnd"/>
      <w:r w:rsidR="00F30C83">
        <w:rPr>
          <w:rFonts w:ascii="宋体" w:hAnsi="宋体" w:cs="Arial" w:hint="eastAsia"/>
          <w:sz w:val="28"/>
        </w:rPr>
        <w:t>组委会办公室</w:t>
      </w:r>
      <w:r w:rsidRPr="00C07E59">
        <w:rPr>
          <w:rFonts w:ascii="宋体" w:hAnsi="宋体" w:cs="Arial" w:hint="eastAsia"/>
          <w:sz w:val="28"/>
        </w:rPr>
        <w:t>。</w:t>
      </w:r>
    </w:p>
    <w:p w14:paraId="32487914" w14:textId="77777777" w:rsidR="00904ADF" w:rsidRPr="00C07E59" w:rsidRDefault="00904ADF" w:rsidP="00C07E59">
      <w:pPr>
        <w:widowControl w:val="0"/>
        <w:adjustRightInd w:val="0"/>
        <w:snapToGrid w:val="0"/>
        <w:spacing w:line="360" w:lineRule="auto"/>
        <w:ind w:firstLineChars="200" w:firstLine="560"/>
        <w:textAlignment w:val="auto"/>
        <w:rPr>
          <w:rFonts w:ascii="宋体" w:cs="Arial"/>
          <w:sz w:val="28"/>
        </w:rPr>
      </w:pPr>
    </w:p>
    <w:p w14:paraId="7A667DB6" w14:textId="77777777" w:rsidR="00C07E59" w:rsidRPr="00C07E59" w:rsidRDefault="00C07E59" w:rsidP="00C07E59">
      <w:pPr>
        <w:widowControl w:val="0"/>
        <w:spacing w:line="360" w:lineRule="auto"/>
        <w:ind w:firstLineChars="200" w:firstLine="562"/>
        <w:textAlignment w:val="auto"/>
        <w:rPr>
          <w:rFonts w:ascii="宋体" w:cs="仿宋"/>
          <w:b/>
          <w:sz w:val="28"/>
        </w:rPr>
      </w:pPr>
      <w:r w:rsidRPr="00C07E59">
        <w:rPr>
          <w:rFonts w:ascii="宋体" w:hAnsi="宋体" w:cs="仿宋" w:hint="eastAsia"/>
          <w:b/>
          <w:sz w:val="28"/>
        </w:rPr>
        <w:lastRenderedPageBreak/>
        <w:t>（四）工作人员须知</w:t>
      </w:r>
    </w:p>
    <w:p w14:paraId="48F1B77D"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1.</w:t>
      </w:r>
      <w:r w:rsidRPr="00C07E59">
        <w:rPr>
          <w:rFonts w:ascii="宋体" w:hAnsi="宋体" w:cs="Arial" w:hint="eastAsia"/>
          <w:sz w:val="28"/>
        </w:rPr>
        <w:t>树立服务观念，一切为参赛选手着想，以高度负责的精神、严肃认真的态度和严谨细致的作风，认真完成本职任务。</w:t>
      </w:r>
    </w:p>
    <w:p w14:paraId="7C19005C" w14:textId="6651B459"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2.</w:t>
      </w:r>
      <w:r w:rsidRPr="00C07E59">
        <w:rPr>
          <w:rFonts w:ascii="宋体" w:hAnsi="宋体" w:cs="Arial" w:hint="eastAsia"/>
          <w:sz w:val="28"/>
        </w:rPr>
        <w:t>工作人员于检录前到达赛场，严守工作岗位，不迟到，不早退，</w:t>
      </w:r>
      <w:proofErr w:type="gramStart"/>
      <w:r w:rsidRPr="00C07E59">
        <w:rPr>
          <w:rFonts w:ascii="宋体" w:hAnsi="宋体" w:cs="Arial" w:hint="eastAsia"/>
          <w:sz w:val="28"/>
        </w:rPr>
        <w:t>不</w:t>
      </w:r>
      <w:proofErr w:type="gramEnd"/>
      <w:r w:rsidRPr="00C07E59">
        <w:rPr>
          <w:rFonts w:ascii="宋体" w:hAnsi="宋体" w:cs="Arial" w:hint="eastAsia"/>
          <w:sz w:val="28"/>
        </w:rPr>
        <w:t>无故离岗。遇特殊情况需离开岗位，须向赛项</w:t>
      </w:r>
      <w:r w:rsidR="009E2F88">
        <w:rPr>
          <w:rFonts w:ascii="宋体" w:hAnsi="宋体" w:cs="Arial" w:hint="eastAsia"/>
          <w:sz w:val="28"/>
        </w:rPr>
        <w:t>大赛组委会办公室</w:t>
      </w:r>
      <w:r w:rsidRPr="00C07E59">
        <w:rPr>
          <w:rFonts w:ascii="宋体" w:hAnsi="宋体" w:cs="Arial" w:hint="eastAsia"/>
          <w:sz w:val="28"/>
        </w:rPr>
        <w:t>请假。</w:t>
      </w:r>
    </w:p>
    <w:p w14:paraId="662FD456"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3.</w:t>
      </w:r>
      <w:r w:rsidRPr="00C07E59">
        <w:rPr>
          <w:rFonts w:ascii="宋体" w:hAnsi="宋体" w:cs="Arial" w:hint="eastAsia"/>
          <w:sz w:val="28"/>
        </w:rPr>
        <w:t>熟悉竞赛规程，严格按照工作程序和有关规定办事，遇突发事件，按照安全工作预案，组织指挥人员疏散，确保人员安全。</w:t>
      </w:r>
    </w:p>
    <w:p w14:paraId="53F1DE74"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4.</w:t>
      </w:r>
      <w:r w:rsidRPr="00C07E59">
        <w:rPr>
          <w:rFonts w:ascii="宋体" w:hAnsi="宋体" w:cs="Arial" w:hint="eastAsia"/>
          <w:sz w:val="28"/>
        </w:rPr>
        <w:t>保持通信畅通，服从统一领导，严格遵守竞赛纪律，加强协作配合，提高工作效率。</w:t>
      </w:r>
    </w:p>
    <w:p w14:paraId="00EFE19C" w14:textId="77777777" w:rsidR="00C07E59" w:rsidRPr="00C07E59" w:rsidRDefault="00C07E59" w:rsidP="00C07E59">
      <w:pPr>
        <w:widowControl w:val="0"/>
        <w:adjustRightInd w:val="0"/>
        <w:snapToGrid w:val="0"/>
        <w:spacing w:line="360" w:lineRule="auto"/>
        <w:ind w:firstLineChars="200" w:firstLine="560"/>
        <w:textAlignment w:val="auto"/>
        <w:rPr>
          <w:rFonts w:ascii="宋体" w:cs="Arial"/>
          <w:sz w:val="28"/>
        </w:rPr>
      </w:pPr>
      <w:r w:rsidRPr="00C07E59">
        <w:rPr>
          <w:rFonts w:ascii="宋体" w:hAnsi="宋体" w:cs="Arial"/>
          <w:sz w:val="28"/>
        </w:rPr>
        <w:t>5.</w:t>
      </w:r>
      <w:r w:rsidRPr="00C07E59">
        <w:rPr>
          <w:rFonts w:ascii="宋体" w:hAnsi="宋体" w:cs="Arial" w:hint="eastAsia"/>
          <w:sz w:val="28"/>
        </w:rPr>
        <w:t>竞赛期间，不得在公共场合谈论与竞赛相关事宜，不得与参赛队进行任何形式的交流。</w:t>
      </w:r>
    </w:p>
    <w:p w14:paraId="0DAECC81"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十六、申诉与仲裁</w:t>
      </w:r>
    </w:p>
    <w:p w14:paraId="10330787" w14:textId="77777777" w:rsidR="00850FD5" w:rsidRPr="00850FD5" w:rsidRDefault="00850FD5" w:rsidP="00850FD5">
      <w:pPr>
        <w:widowControl w:val="0"/>
        <w:spacing w:line="360" w:lineRule="auto"/>
        <w:textAlignment w:val="auto"/>
        <w:rPr>
          <w:rFonts w:ascii="宋体" w:hAnsi="宋体"/>
          <w:sz w:val="28"/>
          <w:szCs w:val="28"/>
        </w:rPr>
      </w:pPr>
      <w:r w:rsidRPr="00850FD5">
        <w:rPr>
          <w:rFonts w:ascii="宋体" w:hAnsi="宋体"/>
          <w:sz w:val="28"/>
          <w:szCs w:val="28"/>
        </w:rPr>
        <w:t>（一）各参赛队对不符合赛项规程规定的设备、工具、材料、计算机软硬件、竞赛执裁、赛场管理及工作人员的不规范行为等，可向赛项仲裁工作组提出申诉。</w:t>
      </w:r>
      <w:r w:rsidRPr="00850FD5">
        <w:rPr>
          <w:rFonts w:ascii="宋体" w:hAnsi="宋体"/>
          <w:sz w:val="28"/>
          <w:szCs w:val="28"/>
        </w:rPr>
        <w:br/>
        <w:t>（二）申诉主体为参赛队领队。</w:t>
      </w:r>
      <w:r w:rsidRPr="00850FD5">
        <w:rPr>
          <w:rFonts w:ascii="宋体" w:hAnsi="宋体"/>
          <w:sz w:val="28"/>
          <w:szCs w:val="28"/>
        </w:rPr>
        <w:br/>
        <w:t>（三）申诉启动时，参赛队以该队领队亲笔签字同意的书面报告的形式递交赛项仲裁工作组。报告应对申诉事件的现象、发生时间、涉及人员、申诉依据等进行充分、实事求是的叙述。非书面申诉不予受理。</w:t>
      </w:r>
      <w:r w:rsidRPr="00850FD5">
        <w:rPr>
          <w:rFonts w:ascii="宋体" w:hAnsi="宋体"/>
          <w:sz w:val="28"/>
          <w:szCs w:val="28"/>
        </w:rPr>
        <w:br/>
        <w:t>（四）提出申诉应在赛项比赛结束后2小时内提出。超过2小时不予受理。</w:t>
      </w:r>
      <w:r w:rsidRPr="00850FD5">
        <w:rPr>
          <w:rFonts w:ascii="宋体" w:hAnsi="宋体"/>
          <w:sz w:val="28"/>
          <w:szCs w:val="28"/>
        </w:rPr>
        <w:br/>
      </w:r>
      <w:r w:rsidRPr="00850FD5">
        <w:rPr>
          <w:rFonts w:ascii="宋体" w:hAnsi="宋体"/>
          <w:sz w:val="28"/>
          <w:szCs w:val="28"/>
        </w:rPr>
        <w:lastRenderedPageBreak/>
        <w:t>（五）赛项仲裁工作组在接到申诉报告后的2小时内组织复议，并及时将复议结果以书面形式告知申诉方。申诉方对复议结果仍有异议，可由领队向大赛组委会办公室提出申诉。大赛组委会办公室的仲裁结果为最终结果。</w:t>
      </w:r>
      <w:r w:rsidRPr="00850FD5">
        <w:rPr>
          <w:rFonts w:ascii="宋体" w:hAnsi="宋体"/>
          <w:sz w:val="28"/>
          <w:szCs w:val="28"/>
        </w:rPr>
        <w:br/>
        <w:t>（六）申诉方不得以任何理由拒绝接收仲裁结果；不得以任何理由采取过激行为扰乱赛场秩序；仲裁结果由申诉人签收，不能代收；如在约定时间和地点申诉人离开，视为自行放弃申诉。</w:t>
      </w:r>
    </w:p>
    <w:p w14:paraId="0D8CD0EC" w14:textId="34B49E8B"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十七、竞赛观摩</w:t>
      </w:r>
    </w:p>
    <w:p w14:paraId="691BF02C" w14:textId="1045A25D" w:rsidR="00C07E59" w:rsidRPr="007F7E9D" w:rsidRDefault="0030033B" w:rsidP="00AD46EF">
      <w:pPr>
        <w:widowControl w:val="0"/>
        <w:spacing w:line="360" w:lineRule="auto"/>
        <w:textAlignment w:val="auto"/>
        <w:rPr>
          <w:rFonts w:ascii="宋体" w:hAnsi="宋体"/>
          <w:sz w:val="28"/>
          <w:szCs w:val="28"/>
        </w:rPr>
      </w:pPr>
      <w:r>
        <w:rPr>
          <w:rFonts w:ascii="宋体" w:hAnsi="宋体" w:hint="eastAsia"/>
          <w:sz w:val="28"/>
          <w:szCs w:val="28"/>
        </w:rPr>
        <w:t>本次竞赛不提供观摩。</w:t>
      </w:r>
    </w:p>
    <w:p w14:paraId="6FD9B9A6" w14:textId="77777777" w:rsidR="004E77D0" w:rsidRPr="00196CC2" w:rsidRDefault="004E77D0" w:rsidP="00C07E59">
      <w:pPr>
        <w:pStyle w:val="1"/>
        <w:rPr>
          <w:rFonts w:ascii="黑体" w:eastAsia="黑体" w:hAnsi="黑体"/>
          <w:b w:val="0"/>
          <w:bCs w:val="0"/>
          <w:sz w:val="32"/>
          <w:szCs w:val="32"/>
        </w:rPr>
      </w:pPr>
      <w:r w:rsidRPr="00196CC2">
        <w:rPr>
          <w:rFonts w:ascii="黑体" w:eastAsia="黑体" w:hAnsi="黑体" w:hint="eastAsia"/>
          <w:b w:val="0"/>
          <w:bCs w:val="0"/>
          <w:sz w:val="32"/>
          <w:szCs w:val="32"/>
        </w:rPr>
        <w:t>十八、竞赛直播</w:t>
      </w:r>
    </w:p>
    <w:p w14:paraId="2B11EBC6" w14:textId="565EA05E" w:rsidR="00C07E59" w:rsidRPr="0030033B" w:rsidRDefault="0030033B" w:rsidP="0030033B">
      <w:pPr>
        <w:widowControl w:val="0"/>
        <w:spacing w:line="360" w:lineRule="auto"/>
        <w:textAlignment w:val="auto"/>
        <w:rPr>
          <w:rFonts w:ascii="宋体" w:hAnsi="宋体"/>
          <w:sz w:val="28"/>
          <w:szCs w:val="28"/>
        </w:rPr>
      </w:pPr>
      <w:r>
        <w:rPr>
          <w:rFonts w:ascii="宋体" w:hAnsi="宋体" w:hint="eastAsia"/>
          <w:sz w:val="28"/>
          <w:szCs w:val="28"/>
        </w:rPr>
        <w:t xml:space="preserve">本次竞赛的竞赛过程将全程记录并保存，但不提供直现场直播。 </w:t>
      </w:r>
    </w:p>
    <w:p w14:paraId="3C1ED598" w14:textId="77777777" w:rsidR="00C07E59" w:rsidRDefault="00C07E59" w:rsidP="004E77D0">
      <w:pPr>
        <w:widowControl w:val="0"/>
        <w:spacing w:line="360" w:lineRule="auto"/>
        <w:ind w:firstLineChars="200" w:firstLine="560"/>
        <w:textAlignment w:val="auto"/>
        <w:rPr>
          <w:rFonts w:ascii="宋体" w:hAnsi="宋体"/>
          <w:sz w:val="28"/>
          <w:szCs w:val="28"/>
        </w:rPr>
      </w:pPr>
    </w:p>
    <w:p w14:paraId="05F4F6F9" w14:textId="77777777" w:rsidR="00C07E59" w:rsidRPr="007F7E9D" w:rsidRDefault="00C07E59" w:rsidP="004E77D0">
      <w:pPr>
        <w:widowControl w:val="0"/>
        <w:spacing w:line="360" w:lineRule="auto"/>
        <w:ind w:firstLineChars="200" w:firstLine="560"/>
        <w:textAlignment w:val="auto"/>
        <w:rPr>
          <w:rFonts w:ascii="宋体" w:hAnsi="宋体"/>
          <w:sz w:val="28"/>
          <w:szCs w:val="28"/>
        </w:rPr>
      </w:pPr>
    </w:p>
    <w:sectPr w:rsidR="00C07E59" w:rsidRPr="007F7E9D" w:rsidSect="007154B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0827" w14:textId="77777777" w:rsidR="00002FEB" w:rsidRDefault="00002FEB" w:rsidP="004E77D0">
      <w:r>
        <w:separator/>
      </w:r>
    </w:p>
  </w:endnote>
  <w:endnote w:type="continuationSeparator" w:id="0">
    <w:p w14:paraId="5BF72A60" w14:textId="77777777" w:rsidR="00002FEB" w:rsidRDefault="00002FEB" w:rsidP="004E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ZXiaoBiaoSong-B05">
    <w:altName w:val="Arial"/>
    <w:charset w:val="00"/>
    <w:family w:val="swiss"/>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93788"/>
      <w:docPartObj>
        <w:docPartGallery w:val="Page Numbers (Bottom of Page)"/>
        <w:docPartUnique/>
      </w:docPartObj>
    </w:sdtPr>
    <w:sdtEndPr/>
    <w:sdtContent>
      <w:p w14:paraId="57E2917A" w14:textId="0AEFF98F" w:rsidR="00530C9E" w:rsidRDefault="00530C9E">
        <w:pPr>
          <w:pStyle w:val="a6"/>
          <w:jc w:val="center"/>
        </w:pPr>
        <w:r>
          <w:fldChar w:fldCharType="begin"/>
        </w:r>
        <w:r>
          <w:instrText>PAGE   \* MERGEFORMAT</w:instrText>
        </w:r>
        <w:r>
          <w:fldChar w:fldCharType="separate"/>
        </w:r>
        <w:r>
          <w:rPr>
            <w:lang w:val="zh-CN"/>
          </w:rPr>
          <w:t>2</w:t>
        </w:r>
        <w:r>
          <w:fldChar w:fldCharType="end"/>
        </w:r>
      </w:p>
    </w:sdtContent>
  </w:sdt>
  <w:p w14:paraId="2FC2274C" w14:textId="77777777" w:rsidR="00B102DC" w:rsidRDefault="00B102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CDAA" w14:textId="77777777" w:rsidR="00002FEB" w:rsidRDefault="00002FEB" w:rsidP="004E77D0">
      <w:r>
        <w:separator/>
      </w:r>
    </w:p>
  </w:footnote>
  <w:footnote w:type="continuationSeparator" w:id="0">
    <w:p w14:paraId="42FBD4EF" w14:textId="77777777" w:rsidR="00002FEB" w:rsidRDefault="00002FEB" w:rsidP="004E7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3B1F"/>
    <w:multiLevelType w:val="multilevel"/>
    <w:tmpl w:val="16783B1F"/>
    <w:lvl w:ilvl="0">
      <w:start w:val="1"/>
      <w:numFmt w:val="japaneseCounting"/>
      <w:lvlText w:val="%1、"/>
      <w:lvlJc w:val="left"/>
      <w:pPr>
        <w:ind w:left="560" w:hanging="560"/>
      </w:pPr>
      <w:rPr>
        <w:rFonts w:cs="Times New Roman" w:hint="eastAsia"/>
        <w:color w:val="000000"/>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7D0"/>
    <w:rsid w:val="00002FEB"/>
    <w:rsid w:val="00006B42"/>
    <w:rsid w:val="00016566"/>
    <w:rsid w:val="000404C4"/>
    <w:rsid w:val="0005521A"/>
    <w:rsid w:val="000643E7"/>
    <w:rsid w:val="00093476"/>
    <w:rsid w:val="000A6D6E"/>
    <w:rsid w:val="000B46E6"/>
    <w:rsid w:val="000C5D63"/>
    <w:rsid w:val="000F19D8"/>
    <w:rsid w:val="00107564"/>
    <w:rsid w:val="00126F8E"/>
    <w:rsid w:val="00146CC0"/>
    <w:rsid w:val="00196CC2"/>
    <w:rsid w:val="001A6EFA"/>
    <w:rsid w:val="00215432"/>
    <w:rsid w:val="00224033"/>
    <w:rsid w:val="0022578F"/>
    <w:rsid w:val="00234D48"/>
    <w:rsid w:val="002C473B"/>
    <w:rsid w:val="002D2E82"/>
    <w:rsid w:val="00300286"/>
    <w:rsid w:val="0030033B"/>
    <w:rsid w:val="00370855"/>
    <w:rsid w:val="00385A0B"/>
    <w:rsid w:val="00415DAB"/>
    <w:rsid w:val="00442EBD"/>
    <w:rsid w:val="00464672"/>
    <w:rsid w:val="00471316"/>
    <w:rsid w:val="00476E2B"/>
    <w:rsid w:val="00481EBE"/>
    <w:rsid w:val="004C6375"/>
    <w:rsid w:val="004D11DF"/>
    <w:rsid w:val="004E449B"/>
    <w:rsid w:val="004E77D0"/>
    <w:rsid w:val="00507781"/>
    <w:rsid w:val="00515DFF"/>
    <w:rsid w:val="00524157"/>
    <w:rsid w:val="00530C9E"/>
    <w:rsid w:val="005414E1"/>
    <w:rsid w:val="0054172B"/>
    <w:rsid w:val="0054373D"/>
    <w:rsid w:val="00595A8E"/>
    <w:rsid w:val="005A1C70"/>
    <w:rsid w:val="005C444A"/>
    <w:rsid w:val="006042D6"/>
    <w:rsid w:val="00604633"/>
    <w:rsid w:val="0062637B"/>
    <w:rsid w:val="006603B9"/>
    <w:rsid w:val="006A2C6E"/>
    <w:rsid w:val="006C0070"/>
    <w:rsid w:val="006C0B74"/>
    <w:rsid w:val="006C4725"/>
    <w:rsid w:val="00707374"/>
    <w:rsid w:val="007154BC"/>
    <w:rsid w:val="0072126D"/>
    <w:rsid w:val="007369C1"/>
    <w:rsid w:val="0074664E"/>
    <w:rsid w:val="0075434D"/>
    <w:rsid w:val="00787A85"/>
    <w:rsid w:val="007C259C"/>
    <w:rsid w:val="007D1F77"/>
    <w:rsid w:val="007D524B"/>
    <w:rsid w:val="007E4246"/>
    <w:rsid w:val="007F7E9D"/>
    <w:rsid w:val="0081125E"/>
    <w:rsid w:val="00814BD6"/>
    <w:rsid w:val="008152F8"/>
    <w:rsid w:val="00841EF0"/>
    <w:rsid w:val="00850FD5"/>
    <w:rsid w:val="00876CF7"/>
    <w:rsid w:val="008A6589"/>
    <w:rsid w:val="00904ADF"/>
    <w:rsid w:val="009261AA"/>
    <w:rsid w:val="009604B0"/>
    <w:rsid w:val="0098126E"/>
    <w:rsid w:val="009D0098"/>
    <w:rsid w:val="009D0A5B"/>
    <w:rsid w:val="009E2F88"/>
    <w:rsid w:val="009E772A"/>
    <w:rsid w:val="009F5E09"/>
    <w:rsid w:val="00A517E2"/>
    <w:rsid w:val="00A53047"/>
    <w:rsid w:val="00A75165"/>
    <w:rsid w:val="00AB0811"/>
    <w:rsid w:val="00AD46EF"/>
    <w:rsid w:val="00B102DC"/>
    <w:rsid w:val="00B309B4"/>
    <w:rsid w:val="00B325A3"/>
    <w:rsid w:val="00B32B17"/>
    <w:rsid w:val="00B35223"/>
    <w:rsid w:val="00BF3423"/>
    <w:rsid w:val="00C07E59"/>
    <w:rsid w:val="00C26D1D"/>
    <w:rsid w:val="00C45ABA"/>
    <w:rsid w:val="00C576FE"/>
    <w:rsid w:val="00C61960"/>
    <w:rsid w:val="00C7191D"/>
    <w:rsid w:val="00CA5561"/>
    <w:rsid w:val="00CD63FA"/>
    <w:rsid w:val="00D4568D"/>
    <w:rsid w:val="00D72940"/>
    <w:rsid w:val="00E53EA8"/>
    <w:rsid w:val="00EA5A0C"/>
    <w:rsid w:val="00ED4FE4"/>
    <w:rsid w:val="00EE6BD3"/>
    <w:rsid w:val="00F30C83"/>
    <w:rsid w:val="00F55587"/>
    <w:rsid w:val="00FB10A5"/>
    <w:rsid w:val="00FD7ADE"/>
    <w:rsid w:val="00FF7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3944"/>
  <w15:docId w15:val="{ED2BF8BA-66FC-4CF6-812D-91B81DF5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66"/>
    <w:pPr>
      <w:jc w:val="both"/>
      <w:textAlignment w:val="baseline"/>
    </w:pPr>
    <w:rPr>
      <w:rFonts w:ascii="Calibri" w:hAnsi="Calibri"/>
      <w:kern w:val="2"/>
      <w:sz w:val="21"/>
      <w:szCs w:val="24"/>
    </w:rPr>
  </w:style>
  <w:style w:type="paragraph" w:styleId="1">
    <w:name w:val="heading 1"/>
    <w:basedOn w:val="a"/>
    <w:next w:val="a"/>
    <w:link w:val="10"/>
    <w:uiPriority w:val="9"/>
    <w:qFormat/>
    <w:rsid w:val="00C07E5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566"/>
    <w:pPr>
      <w:ind w:firstLineChars="200" w:firstLine="420"/>
      <w:jc w:val="left"/>
      <w:textAlignment w:val="auto"/>
    </w:pPr>
    <w:rPr>
      <w:rFonts w:ascii="宋体" w:hAnsi="宋体" w:cs="宋体"/>
      <w:kern w:val="0"/>
      <w:sz w:val="24"/>
    </w:rPr>
  </w:style>
  <w:style w:type="paragraph" w:styleId="a4">
    <w:name w:val="header"/>
    <w:basedOn w:val="a"/>
    <w:link w:val="a5"/>
    <w:uiPriority w:val="99"/>
    <w:unhideWhenUsed/>
    <w:rsid w:val="004E77D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E77D0"/>
    <w:rPr>
      <w:rFonts w:ascii="Calibri" w:hAnsi="Calibri"/>
      <w:kern w:val="2"/>
      <w:sz w:val="18"/>
      <w:szCs w:val="18"/>
    </w:rPr>
  </w:style>
  <w:style w:type="paragraph" w:styleId="a6">
    <w:name w:val="footer"/>
    <w:basedOn w:val="a"/>
    <w:link w:val="a7"/>
    <w:uiPriority w:val="99"/>
    <w:unhideWhenUsed/>
    <w:rsid w:val="004E77D0"/>
    <w:pPr>
      <w:tabs>
        <w:tab w:val="center" w:pos="4153"/>
        <w:tab w:val="right" w:pos="8306"/>
      </w:tabs>
      <w:snapToGrid w:val="0"/>
      <w:jc w:val="left"/>
    </w:pPr>
    <w:rPr>
      <w:sz w:val="18"/>
      <w:szCs w:val="18"/>
    </w:rPr>
  </w:style>
  <w:style w:type="character" w:customStyle="1" w:styleId="a7">
    <w:name w:val="页脚 字符"/>
    <w:basedOn w:val="a0"/>
    <w:link w:val="a6"/>
    <w:uiPriority w:val="99"/>
    <w:rsid w:val="004E77D0"/>
    <w:rPr>
      <w:rFonts w:ascii="Calibri" w:hAnsi="Calibri"/>
      <w:kern w:val="2"/>
      <w:sz w:val="18"/>
      <w:szCs w:val="18"/>
    </w:rPr>
  </w:style>
  <w:style w:type="paragraph" w:styleId="a8">
    <w:name w:val="Balloon Text"/>
    <w:basedOn w:val="a"/>
    <w:link w:val="a9"/>
    <w:uiPriority w:val="99"/>
    <w:semiHidden/>
    <w:unhideWhenUsed/>
    <w:rsid w:val="007D524B"/>
    <w:rPr>
      <w:sz w:val="18"/>
      <w:szCs w:val="18"/>
    </w:rPr>
  </w:style>
  <w:style w:type="character" w:customStyle="1" w:styleId="a9">
    <w:name w:val="批注框文本 字符"/>
    <w:basedOn w:val="a0"/>
    <w:link w:val="a8"/>
    <w:uiPriority w:val="99"/>
    <w:semiHidden/>
    <w:rsid w:val="007D524B"/>
    <w:rPr>
      <w:rFonts w:ascii="Calibri" w:hAnsi="Calibri"/>
      <w:kern w:val="2"/>
      <w:sz w:val="18"/>
      <w:szCs w:val="18"/>
    </w:rPr>
  </w:style>
  <w:style w:type="paragraph" w:styleId="aa">
    <w:name w:val="Subtitle"/>
    <w:basedOn w:val="a"/>
    <w:next w:val="a"/>
    <w:link w:val="ab"/>
    <w:uiPriority w:val="11"/>
    <w:qFormat/>
    <w:rsid w:val="00C07E59"/>
    <w:pPr>
      <w:widowControl w:val="0"/>
      <w:spacing w:before="240" w:after="60" w:line="312" w:lineRule="auto"/>
      <w:jc w:val="center"/>
      <w:textAlignment w:val="auto"/>
      <w:outlineLvl w:val="1"/>
    </w:pPr>
    <w:rPr>
      <w:rFonts w:ascii="Cambria" w:hAnsi="Cambria"/>
      <w:b/>
      <w:bCs/>
      <w:kern w:val="28"/>
      <w:sz w:val="32"/>
      <w:szCs w:val="32"/>
    </w:rPr>
  </w:style>
  <w:style w:type="character" w:customStyle="1" w:styleId="ab">
    <w:name w:val="副标题 字符"/>
    <w:basedOn w:val="a0"/>
    <w:link w:val="aa"/>
    <w:uiPriority w:val="11"/>
    <w:rsid w:val="00C07E59"/>
    <w:rPr>
      <w:rFonts w:ascii="Cambria" w:hAnsi="Cambria"/>
      <w:b/>
      <w:bCs/>
      <w:kern w:val="28"/>
      <w:sz w:val="32"/>
      <w:szCs w:val="32"/>
    </w:rPr>
  </w:style>
  <w:style w:type="character" w:customStyle="1" w:styleId="Char1">
    <w:name w:val="列出段落 Char1"/>
    <w:link w:val="11"/>
    <w:uiPriority w:val="34"/>
    <w:qFormat/>
    <w:locked/>
    <w:rsid w:val="00C07E59"/>
    <w:rPr>
      <w:rFonts w:ascii="Calibri" w:hAnsi="Calibri"/>
      <w:sz w:val="28"/>
    </w:rPr>
  </w:style>
  <w:style w:type="paragraph" w:customStyle="1" w:styleId="11">
    <w:name w:val="列出段落1"/>
    <w:basedOn w:val="a"/>
    <w:link w:val="Char1"/>
    <w:uiPriority w:val="34"/>
    <w:qFormat/>
    <w:rsid w:val="00C07E59"/>
    <w:pPr>
      <w:widowControl w:val="0"/>
      <w:ind w:firstLineChars="200" w:firstLine="420"/>
      <w:textAlignment w:val="auto"/>
    </w:pPr>
    <w:rPr>
      <w:kern w:val="0"/>
      <w:sz w:val="28"/>
      <w:szCs w:val="20"/>
    </w:rPr>
  </w:style>
  <w:style w:type="character" w:customStyle="1" w:styleId="10">
    <w:name w:val="标题 1 字符"/>
    <w:basedOn w:val="a0"/>
    <w:link w:val="1"/>
    <w:uiPriority w:val="9"/>
    <w:rsid w:val="00C07E59"/>
    <w:rPr>
      <w:rFonts w:ascii="Calibri" w:hAnsi="Calibri"/>
      <w:b/>
      <w:bCs/>
      <w:kern w:val="44"/>
      <w:sz w:val="44"/>
      <w:szCs w:val="44"/>
    </w:rPr>
  </w:style>
  <w:style w:type="paragraph" w:customStyle="1" w:styleId="Default">
    <w:name w:val="Default"/>
    <w:qFormat/>
    <w:rsid w:val="002C473B"/>
    <w:pPr>
      <w:widowControl w:val="0"/>
      <w:autoSpaceDE w:val="0"/>
      <w:autoSpaceDN w:val="0"/>
      <w:adjustRightInd w:val="0"/>
    </w:pPr>
    <w:rPr>
      <w:rFonts w:ascii="FZXiaoBiaoSong-B05" w:hAnsi="FZXiaoBiaoSong-B05" w:cs="FZXiaoBiaoSong-B05"/>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18</Pages>
  <Words>1282</Words>
  <Characters>7312</Characters>
  <Application>Microsoft Office Word</Application>
  <DocSecurity>0</DocSecurity>
  <Lines>60</Lines>
  <Paragraphs>17</Paragraphs>
  <ScaleCrop>false</ScaleCrop>
  <Company>微软中国</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329287693@qq.com</cp:lastModifiedBy>
  <cp:revision>89</cp:revision>
  <dcterms:created xsi:type="dcterms:W3CDTF">2021-12-15T07:41:00Z</dcterms:created>
  <dcterms:modified xsi:type="dcterms:W3CDTF">2022-01-20T09:26:00Z</dcterms:modified>
</cp:coreProperties>
</file>