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9F" w:rsidRDefault="00F0629F" w:rsidP="00F0629F">
      <w:pPr>
        <w:spacing w:line="600" w:lineRule="exact"/>
        <w:jc w:val="center"/>
        <w:rPr>
          <w:rFonts w:ascii="方正小标宋简体" w:eastAsia="方正小标宋简体" w:hAnsi="方正小标宋简体" w:hint="eastAsia"/>
          <w:sz w:val="44"/>
          <w:szCs w:val="44"/>
        </w:rPr>
      </w:pPr>
    </w:p>
    <w:p w:rsidR="00F0629F" w:rsidRDefault="00F0629F" w:rsidP="00F0629F">
      <w:pPr>
        <w:spacing w:line="600" w:lineRule="exact"/>
        <w:jc w:val="center"/>
        <w:rPr>
          <w:rFonts w:ascii="方正小标宋简体" w:eastAsia="方正小标宋简体" w:hAnsi="方正小标宋简体" w:hint="eastAsia"/>
          <w:sz w:val="44"/>
          <w:szCs w:val="44"/>
        </w:rPr>
      </w:pPr>
    </w:p>
    <w:p w:rsidR="00F0629F" w:rsidRDefault="00F0629F" w:rsidP="00F0629F">
      <w:pPr>
        <w:spacing w:line="600" w:lineRule="exact"/>
        <w:jc w:val="center"/>
        <w:rPr>
          <w:rFonts w:ascii="方正小标宋简体" w:eastAsia="方正小标宋简体" w:hAnsi="方正小标宋简体" w:hint="eastAsia"/>
          <w:sz w:val="44"/>
          <w:szCs w:val="44"/>
        </w:rPr>
      </w:pPr>
    </w:p>
    <w:p w:rsidR="00F0629F" w:rsidRDefault="00F0629F" w:rsidP="00F0629F">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重庆市教育科学研究院</w:t>
      </w:r>
    </w:p>
    <w:p w:rsidR="00F0629F" w:rsidRDefault="00F0629F" w:rsidP="00F0629F">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关于重庆市德育精品课程遴选活动结果的通</w:t>
      </w:r>
      <w:r>
        <w:rPr>
          <w:rFonts w:ascii="方正小标宋简体" w:eastAsia="方正小标宋简体" w:hAnsi="方正小标宋简体" w:hint="eastAsia"/>
          <w:sz w:val="44"/>
          <w:szCs w:val="44"/>
        </w:rPr>
        <w:t xml:space="preserve">  </w:t>
      </w:r>
      <w:r>
        <w:rPr>
          <w:rFonts w:ascii="方正小标宋简体" w:eastAsia="方正小标宋简体" w:hAnsi="方正小标宋简体" w:hint="eastAsia"/>
          <w:sz w:val="44"/>
          <w:szCs w:val="44"/>
        </w:rPr>
        <w:t>报</w:t>
      </w:r>
    </w:p>
    <w:p w:rsidR="00F0629F" w:rsidRDefault="00F0629F" w:rsidP="00F0629F">
      <w:pPr>
        <w:widowControl/>
        <w:shd w:val="clear" w:color="auto" w:fill="FFFFFF"/>
        <w:spacing w:line="600" w:lineRule="exact"/>
        <w:rPr>
          <w:rFonts w:ascii="方正仿宋简体" w:eastAsia="方正仿宋简体" w:hAnsi="方正仿宋简体"/>
          <w:sz w:val="30"/>
          <w:szCs w:val="30"/>
        </w:rPr>
      </w:pPr>
    </w:p>
    <w:p w:rsidR="00F0629F" w:rsidRDefault="00F0629F" w:rsidP="00F0629F">
      <w:pPr>
        <w:widowControl/>
        <w:shd w:val="clear" w:color="auto" w:fill="FFFFFF"/>
        <w:spacing w:line="600" w:lineRule="exact"/>
        <w:rPr>
          <w:rFonts w:ascii="方正仿宋简体" w:eastAsia="方正仿宋简体" w:hAnsi="方正仿宋简体"/>
          <w:sz w:val="30"/>
          <w:szCs w:val="30"/>
        </w:rPr>
      </w:pPr>
      <w:r>
        <w:rPr>
          <w:rFonts w:ascii="方正仿宋简体" w:eastAsia="方正仿宋简体" w:hAnsi="方正仿宋简体"/>
          <w:sz w:val="30"/>
          <w:szCs w:val="30"/>
        </w:rPr>
        <w:t>各在渝高校、职业院校、各区县（自治县）教研室（教科所）、教师进修学校（院）、教师教育发展中心、教育管理中心：</w:t>
      </w:r>
    </w:p>
    <w:p w:rsidR="00F0629F" w:rsidRDefault="00F0629F" w:rsidP="00F0629F">
      <w:pPr>
        <w:widowControl/>
        <w:shd w:val="clear" w:color="auto" w:fill="FFFFFF"/>
        <w:spacing w:line="600" w:lineRule="exact"/>
        <w:ind w:firstLineChars="200" w:firstLine="600"/>
        <w:rPr>
          <w:rFonts w:ascii="方正仿宋简体" w:eastAsia="方正仿宋简体" w:hAnsi="方正仿宋简体"/>
          <w:sz w:val="30"/>
          <w:szCs w:val="30"/>
        </w:rPr>
      </w:pPr>
      <w:r>
        <w:rPr>
          <w:rFonts w:ascii="方正仿宋简体" w:eastAsia="方正仿宋简体" w:hAnsi="方正仿宋简体"/>
          <w:sz w:val="30"/>
          <w:szCs w:val="30"/>
        </w:rPr>
        <w:t>为深入贯彻全国教育大会精神，切实加强我市大中小幼德育校本课程建设，扎实推进我市德育工作高质量发展，根据《重庆市教育科学研究院关于开展重庆市德育精品课程遴选活动的通知》精神，市教科院本着公开、公平、公正原则组织专家开展了评审工作，共评选出市级德育精品课程138个，其中特等奖24个、一等奖44个、二等奖70个。</w:t>
      </w:r>
    </w:p>
    <w:p w:rsidR="00F0629F" w:rsidRDefault="00F0629F" w:rsidP="00F0629F">
      <w:pPr>
        <w:widowControl/>
        <w:shd w:val="clear" w:color="auto" w:fill="FFFFFF"/>
        <w:spacing w:line="600" w:lineRule="exact"/>
        <w:ind w:firstLineChars="200" w:firstLine="600"/>
        <w:rPr>
          <w:rFonts w:ascii="方正仿宋简体" w:eastAsia="方正仿宋简体" w:hAnsi="方正仿宋简体"/>
          <w:sz w:val="30"/>
          <w:szCs w:val="30"/>
        </w:rPr>
      </w:pPr>
      <w:r>
        <w:rPr>
          <w:rFonts w:ascii="方正仿宋简体" w:eastAsia="方正仿宋简体" w:hAnsi="方正仿宋简体" w:hint="eastAsia"/>
          <w:sz w:val="30"/>
          <w:szCs w:val="30"/>
        </w:rPr>
        <w:t>经公示无异议，现将获奖情况予以通报（获奖名单见附件）。</w:t>
      </w:r>
    </w:p>
    <w:p w:rsidR="00F0629F" w:rsidRDefault="00F0629F" w:rsidP="00F0629F">
      <w:pPr>
        <w:widowControl/>
        <w:shd w:val="clear" w:color="auto" w:fill="FFFFFF"/>
        <w:spacing w:line="600" w:lineRule="exact"/>
        <w:ind w:firstLineChars="200" w:firstLine="600"/>
        <w:rPr>
          <w:rFonts w:ascii="方正仿宋简体" w:eastAsia="方正仿宋简体" w:hAnsi="方正仿宋简体"/>
          <w:sz w:val="30"/>
          <w:szCs w:val="30"/>
        </w:rPr>
      </w:pPr>
    </w:p>
    <w:p w:rsidR="00F0629F" w:rsidRDefault="00F0629F" w:rsidP="00F0629F">
      <w:pPr>
        <w:widowControl/>
        <w:shd w:val="clear" w:color="auto" w:fill="FFFFFF"/>
        <w:spacing w:line="600" w:lineRule="exact"/>
        <w:ind w:firstLineChars="200" w:firstLine="600"/>
        <w:rPr>
          <w:rFonts w:ascii="方正仿宋简体" w:eastAsia="方正仿宋简体" w:hAnsi="方正仿宋简体"/>
          <w:sz w:val="30"/>
          <w:szCs w:val="30"/>
        </w:rPr>
      </w:pPr>
      <w:r>
        <w:rPr>
          <w:rFonts w:ascii="方正仿宋简体" w:eastAsia="方正仿宋简体" w:hAnsi="方正仿宋简体" w:hint="eastAsia"/>
          <w:sz w:val="30"/>
          <w:szCs w:val="30"/>
        </w:rPr>
        <w:t>附件：2021年重庆市德育精品课程遴选活动获奖名单</w:t>
      </w:r>
    </w:p>
    <w:p w:rsidR="00F0629F" w:rsidRDefault="00F0629F" w:rsidP="00F0629F">
      <w:pPr>
        <w:widowControl/>
        <w:shd w:val="clear" w:color="auto" w:fill="FFFFFF"/>
        <w:spacing w:line="600" w:lineRule="exact"/>
        <w:ind w:firstLineChars="200" w:firstLine="600"/>
        <w:rPr>
          <w:rFonts w:ascii="方正仿宋简体" w:eastAsia="方正仿宋简体" w:hAnsi="方正仿宋简体"/>
          <w:sz w:val="30"/>
          <w:szCs w:val="30"/>
        </w:rPr>
      </w:pPr>
    </w:p>
    <w:p w:rsidR="00F0629F" w:rsidRDefault="00F0629F" w:rsidP="00F0629F">
      <w:pPr>
        <w:widowControl/>
        <w:shd w:val="clear" w:color="auto" w:fill="FFFFFF"/>
        <w:spacing w:line="600" w:lineRule="exact"/>
        <w:ind w:firstLineChars="200" w:firstLine="600"/>
        <w:rPr>
          <w:rFonts w:ascii="方正仿宋简体" w:eastAsia="方正仿宋简体" w:hAnsi="方正仿宋简体"/>
          <w:sz w:val="30"/>
          <w:szCs w:val="30"/>
        </w:rPr>
      </w:pPr>
    </w:p>
    <w:p w:rsidR="00F0629F" w:rsidRDefault="00F0629F" w:rsidP="00F0629F">
      <w:pPr>
        <w:widowControl/>
        <w:shd w:val="clear" w:color="auto" w:fill="FFFFFF"/>
        <w:spacing w:line="600" w:lineRule="exact"/>
        <w:ind w:firstLineChars="200" w:firstLine="600"/>
        <w:jc w:val="right"/>
        <w:rPr>
          <w:rFonts w:ascii="方正仿宋简体" w:eastAsia="方正仿宋简体" w:hAnsi="方正仿宋简体"/>
          <w:sz w:val="30"/>
          <w:szCs w:val="30"/>
        </w:rPr>
      </w:pPr>
      <w:r>
        <w:rPr>
          <w:rFonts w:ascii="方正仿宋简体" w:eastAsia="方正仿宋简体" w:hAnsi="方正仿宋简体" w:hint="eastAsia"/>
          <w:sz w:val="30"/>
          <w:szCs w:val="30"/>
        </w:rPr>
        <w:t>重庆市教育科学研究院</w:t>
      </w:r>
    </w:p>
    <w:p w:rsidR="00F0629F" w:rsidRDefault="00F0629F" w:rsidP="00F0629F">
      <w:pPr>
        <w:widowControl/>
        <w:shd w:val="clear" w:color="auto" w:fill="FFFFFF"/>
        <w:wordWrap w:val="0"/>
        <w:spacing w:line="600" w:lineRule="exact"/>
        <w:ind w:right="300" w:firstLineChars="200" w:firstLine="600"/>
        <w:jc w:val="right"/>
        <w:rPr>
          <w:rFonts w:ascii="方正仿宋简体" w:eastAsia="方正仿宋简体" w:hAnsi="方正仿宋简体"/>
          <w:sz w:val="30"/>
          <w:szCs w:val="30"/>
        </w:rPr>
      </w:pPr>
      <w:r>
        <w:rPr>
          <w:rFonts w:ascii="方正仿宋简体" w:eastAsia="方正仿宋简体" w:hAnsi="方正仿宋简体" w:hint="eastAsia"/>
          <w:sz w:val="30"/>
          <w:szCs w:val="30"/>
        </w:rPr>
        <w:t>202</w:t>
      </w:r>
      <w:r>
        <w:rPr>
          <w:rFonts w:ascii="方正仿宋简体" w:eastAsia="方正仿宋简体" w:hAnsi="方正仿宋简体"/>
          <w:sz w:val="30"/>
          <w:szCs w:val="30"/>
        </w:rPr>
        <w:t>2</w:t>
      </w:r>
      <w:r>
        <w:rPr>
          <w:rFonts w:ascii="方正仿宋简体" w:eastAsia="方正仿宋简体" w:hAnsi="方正仿宋简体" w:hint="eastAsia"/>
          <w:sz w:val="30"/>
          <w:szCs w:val="30"/>
        </w:rPr>
        <w:t xml:space="preserve">年1月5日  </w:t>
      </w:r>
    </w:p>
    <w:p w:rsidR="00F0629F" w:rsidRDefault="00F0629F">
      <w:pPr>
        <w:widowControl/>
        <w:adjustRightInd w:val="0"/>
        <w:snapToGrid w:val="0"/>
        <w:spacing w:after="200"/>
        <w:jc w:val="left"/>
        <w:rPr>
          <w:rFonts w:ascii="方正黑体_GBK" w:eastAsia="方正黑体_GBK" w:hAnsi="方正黑体简体" w:cs="方正黑体简体"/>
          <w:color w:val="000000" w:themeColor="text1"/>
          <w:kern w:val="0"/>
          <w:sz w:val="32"/>
          <w:szCs w:val="32"/>
        </w:rPr>
        <w:sectPr w:rsidR="00F0629F" w:rsidSect="00F0629F">
          <w:footerReference w:type="even" r:id="rId8"/>
          <w:footerReference w:type="default" r:id="rId9"/>
          <w:pgSz w:w="11906" w:h="16838" w:code="9"/>
          <w:pgMar w:top="1440" w:right="1797" w:bottom="1440" w:left="1797" w:header="992" w:footer="567" w:gutter="0"/>
          <w:pgNumType w:fmt="numberInDash"/>
          <w:cols w:space="425"/>
          <w:docGrid w:type="lines" w:linePitch="312"/>
        </w:sectPr>
      </w:pPr>
    </w:p>
    <w:p w:rsidR="00A478B2" w:rsidRDefault="00804BB0">
      <w:pPr>
        <w:widowControl/>
        <w:adjustRightInd w:val="0"/>
        <w:snapToGrid w:val="0"/>
        <w:spacing w:after="200"/>
        <w:jc w:val="left"/>
        <w:rPr>
          <w:rFonts w:ascii="方正黑体_GBK" w:eastAsia="方正黑体_GBK" w:hAnsi="微软雅黑"/>
          <w:color w:val="000000" w:themeColor="text1"/>
          <w:kern w:val="0"/>
          <w:sz w:val="32"/>
          <w:szCs w:val="32"/>
        </w:rPr>
      </w:pPr>
      <w:bookmarkStart w:id="0" w:name="_GoBack"/>
      <w:r>
        <w:rPr>
          <w:rFonts w:ascii="方正黑体_GBK" w:eastAsia="方正黑体_GBK" w:hAnsi="方正黑体简体" w:cs="方正黑体简体" w:hint="eastAsia"/>
          <w:color w:val="000000" w:themeColor="text1"/>
          <w:kern w:val="0"/>
          <w:sz w:val="32"/>
          <w:szCs w:val="32"/>
        </w:rPr>
        <w:lastRenderedPageBreak/>
        <w:t>附件</w:t>
      </w:r>
    </w:p>
    <w:p w:rsidR="00A478B2" w:rsidRDefault="00804BB0">
      <w:pPr>
        <w:spacing w:after="600" w:line="600" w:lineRule="exact"/>
        <w:jc w:val="center"/>
        <w:rPr>
          <w:rFonts w:ascii="方正小标宋_GBK" w:eastAsia="方正小标宋_GBK" w:hAnsi="黑体" w:cs="Arial"/>
          <w:bCs/>
          <w:color w:val="000000" w:themeColor="text1"/>
          <w:kern w:val="0"/>
          <w:sz w:val="44"/>
          <w:szCs w:val="44"/>
        </w:rPr>
      </w:pPr>
      <w:r>
        <w:rPr>
          <w:rFonts w:ascii="方正小标宋_GBK" w:eastAsia="方正小标宋_GBK" w:hAnsi="黑体" w:cs="Arial" w:hint="eastAsia"/>
          <w:bCs/>
          <w:color w:val="000000" w:themeColor="text1"/>
          <w:kern w:val="0"/>
          <w:sz w:val="44"/>
          <w:szCs w:val="44"/>
        </w:rPr>
        <w:t>2021年重庆市德育精品课程遴选活动获奖名单</w:t>
      </w:r>
    </w:p>
    <w:tbl>
      <w:tblPr>
        <w:tblW w:w="5000" w:type="pct"/>
        <w:jc w:val="center"/>
        <w:tblLayout w:type="fixed"/>
        <w:tblLook w:val="04A0" w:firstRow="1" w:lastRow="0" w:firstColumn="1" w:lastColumn="0" w:noHBand="0" w:noVBand="1"/>
      </w:tblPr>
      <w:tblGrid>
        <w:gridCol w:w="774"/>
        <w:gridCol w:w="3200"/>
        <w:gridCol w:w="4292"/>
        <w:gridCol w:w="1511"/>
        <w:gridCol w:w="4397"/>
      </w:tblGrid>
      <w:tr w:rsidR="00A478B2" w:rsidRPr="00F0629F">
        <w:trPr>
          <w:trHeight w:val="6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40"/>
                <w:szCs w:val="40"/>
                <w:lang w:bidi="ar"/>
              </w:rPr>
              <w:t>特等奖</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序</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号</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申报单位</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课程名称</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负责人</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主要成员</w:t>
            </w:r>
          </w:p>
        </w:tc>
      </w:tr>
      <w:tr w:rsidR="00A478B2" w:rsidRPr="00F0629F">
        <w:trPr>
          <w:trHeight w:val="9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重庆市渝中区人和街</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“和德”责任教育校本课程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李红霞</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张昱璐、秦溱、刘燕、李苑、</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薛面忠</w:t>
            </w:r>
          </w:p>
        </w:tc>
      </w:tr>
      <w:tr w:rsidR="00A478B2" w:rsidRPr="00F0629F">
        <w:trPr>
          <w:trHeight w:val="69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重庆市巴蜀小学校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“律动童年”节假日序列化课程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潘南</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李明静、李健、彭升鹏、李兰</w:t>
            </w:r>
          </w:p>
        </w:tc>
      </w:tr>
      <w:tr w:rsidR="00A478B2" w:rsidRPr="00F0629F">
        <w:trPr>
          <w:trHeight w:val="69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重庆青年职业技术学院</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幼儿园国学教育活动设计</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张庆华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梁敬清、范茂、岳阳娟、潘秀玮</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重庆市两江职业</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教育中心</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中职模块式序列化德育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李科</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周梦云、刘晓燕、何立特、贾雪梅</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重庆市商务学校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基于非物质文化遗产传承的劳动教育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程东来</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姚明东、梁勤光、罗海鸥、熊涛</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重庆教育管理学校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和谐人生心理健康教育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杨志诚</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程玉蓉、吴仕荣、洪菊、甘露</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江北区培新小学校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传统节日课程——我们的节日</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朱长刚</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雷必富、肖鑫琴、张晓静、陈祖静、文希</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重庆市融汇沙坪坝小学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融雅德育“主题朝会长短课”</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郭先富</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廖娟、李忠平、朱璐、刘从梅</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sz w:val="28"/>
                <w:szCs w:val="28"/>
              </w:rPr>
              <w:t>重庆市渝北区实验中学校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生命德育课程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陈后林</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戴德平、李清澈、任伟、杨柳</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重庆市万州区三峡</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初级中学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悟石德而养性，通石理而修身——三峡石文化德育课程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幸霖</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范亚莉、夏才兰、文家奎、曾艳</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重庆市南岸区天台岗</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“天台宝贝”成长课程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刘羽</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肖婧、肖雪、叶敏、杨练</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重庆市万州清泉中学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int="eastAsia"/>
                <w:color w:val="000000" w:themeColor="text1"/>
                <w:sz w:val="28"/>
                <w:szCs w:val="30"/>
              </w:rPr>
              <w:t>国学经典诵读课程——</w:t>
            </w:r>
            <w:r w:rsidRPr="00F0629F">
              <w:rPr>
                <w:rFonts w:ascii="方正仿宋_GBK" w:eastAsia="方正仿宋_GBK" w:hAnsi="方正仿宋简体" w:cs="方正仿宋简体" w:hint="eastAsia"/>
                <w:color w:val="000000" w:themeColor="text1"/>
                <w:kern w:val="0"/>
                <w:sz w:val="28"/>
                <w:szCs w:val="28"/>
                <w:lang w:bidi="ar"/>
              </w:rPr>
              <w:t>清泉诵读</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罗族诗</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何方晓、向光毅、张泽龙、杜娟</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重庆市南岸区茶园新城</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初级中学校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初中生5S自主管理课程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高晓霞</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杜文静、唐娇娇、夏波、朱姁</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江津区白沙中学校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物理改变世界  科技引领生活</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——初中物理课程思政</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杜廷平、赵斌鹏、郑丹丹、周飘飘</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重庆市綦江实验中学校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礼知晨训德育校本课程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姚显彬</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李佳芮、赵妮、周陵、杨皓</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重庆第二外国语学校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五彩周末生活教育实践活动课程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尹厚霖</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廖庆、曾宪刚、罗永红、邓仁侠、谭闰博</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重庆市沙坪坝区森林</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实验小学校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“思辨型”社会主义核心价值观朝会课程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刘巧</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潘思颖、梅桂花、牟旋、杨庆</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重庆市南岸区江南</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“跬步”家长共育课程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钟敏</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李维玲、高瑜、魏静、王梅</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19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sz w:val="28"/>
                <w:szCs w:val="28"/>
              </w:rPr>
              <w:t>重庆市渝北区空港新城小学校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亲子关系课程——爸爸妈妈我懂您</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陈中梅</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刘瑞雪、刘海霞、王启瑞、夏竹</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20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重庆市渝北区鲁能巴蜀小学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中国梦巴蜀情——“家文化“</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校本德育课程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程明敏</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王建年、崔建君、李永望、杜昊</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21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重庆市南川区水江镇</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宁江小学校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奋斗精神教育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张志勇</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郑江华、熊刚、鲜文芬、李静</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22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綦江区陵园小学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行为习惯养成教育课程——“优雅宝贝”在成长</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黄建华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龚光玉、刘晓庆、叶德俊、梅彬</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23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重庆市巴南区巴南</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“绘本德育”课程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刘永能</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周小均、罗小艺、张渝、李晓会</w:t>
            </w:r>
          </w:p>
        </w:tc>
      </w:tr>
      <w:tr w:rsidR="00A478B2" w:rsidRPr="00F0629F">
        <w:trPr>
          <w:trHeight w:val="68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24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北碚区朝阳小学校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朝阳小学家国教育——“五爱”课程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邓薇</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sz w:val="28"/>
                <w:szCs w:val="28"/>
              </w:rPr>
            </w:pPr>
            <w:r w:rsidRPr="00F0629F">
              <w:rPr>
                <w:rFonts w:ascii="方正仿宋_GBK" w:eastAsia="方正仿宋_GBK" w:hAnsi="方正仿宋简体" w:cs="方正仿宋简体" w:hint="eastAsia"/>
                <w:color w:val="000000" w:themeColor="text1"/>
                <w:kern w:val="0"/>
                <w:sz w:val="28"/>
                <w:szCs w:val="28"/>
                <w:lang w:bidi="ar"/>
              </w:rPr>
              <w:t>赵铭、周辉、江珍、邵林</w:t>
            </w:r>
          </w:p>
        </w:tc>
      </w:tr>
      <w:tr w:rsidR="00A478B2" w:rsidRPr="00F0629F">
        <w:trPr>
          <w:trHeight w:val="6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40"/>
                <w:szCs w:val="40"/>
                <w:lang w:bidi="ar"/>
              </w:rPr>
              <w:t>一等奖</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序</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号</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申报单位</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课程名称</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负责人</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主要成员</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璧山区北街幼儿园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智慧阅读，快乐童年——以阅养德特色德育课程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岳秀兰</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李秋贤、万红、冯兴兰、龙英</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城口县示范幼儿园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“跟、羹、耕、根”劳动实践课程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唐贞兰</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胥洪琴、李姝丽、唐苗、杨华华</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重庆市大足区海棠</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“森呼吸”自然教育课程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胡晓红</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杜波平、喻岚、杜超男、董贵兰</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云阳县杏家湾幼儿园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“小杏花”礼仪课程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刘静</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陶丽、张海霞、覃艳蓉、王红</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重庆市女子职业高级</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全程职业生涯教育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帅培清</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陈岚、冯凌、谌永华、张会</w:t>
            </w:r>
          </w:p>
        </w:tc>
      </w:tr>
      <w:tr w:rsidR="00A478B2" w:rsidRPr="00F0629F">
        <w:trPr>
          <w:trHeight w:val="1204"/>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重庆市铜梁职业教育</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中心</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准军事化培训课程——“军魂匠心”成就精彩人生</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严丽红</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朱亮、代昂辰、李慧慧、彭琳</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重庆市龙门浩职业</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天生我材必有用——中职生“自信力”提升</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刘先鹏</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任文静、江媛媛、沈兰、袁曦</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重庆市云阳职业</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教育中心</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中职学校“三实”德育课程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刘红</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蒲自国、刘华、向勇、李浩灵</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重庆树人立德小学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“自我人生领导者”假期成长课程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耿品昌</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叶平、石言忠、何跃、胡召府</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重庆市巴蜀中学校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青少年财商培养课程——财经素养与财富智慧</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胡勤涌</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夏义勇、兰单、程薇、李科</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重庆市渝北中学校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高中生涯教育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姚秀林</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汪志云、刘文玲、倪小燕、杨利均</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重庆市第一中学校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重庆一中陪伴学生健康成长60堂主题系列班会课</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欧权</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何勇军、周雄、胡晓强、李妍</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重庆科学城白市驿</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第一中学校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“雏鹰行动”国防教育课程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何波</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邹旭、龚卫、刘荣、陈龙一</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重庆市开州区汉丰第五小学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基于社会主义核心价值观的“行走德育”课程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廖纪元</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王芳、王果、谭润兰、陈东</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开州区汉丰第九小学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“小小生活家”生活实践课程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刘达富</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邓婷、王小燕、邓年波、朱占超</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南岸区珊瑚实验小学校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“民主竞选 ”德育课程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黎莉</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刘彦挺、李璐、饶斌、帅润东</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大渡口区茄子溪小学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中华传统美德教育——孝善教育浸童心，传承美德润成长</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沈茂</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周红艳、徐媛、司玉洁</w:t>
            </w:r>
          </w:p>
        </w:tc>
      </w:tr>
      <w:tr w:rsidR="00A478B2" w:rsidRPr="00F0629F">
        <w:trPr>
          <w:trHeight w:val="87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南渝中学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青少年心理健康教育“阳光心育”课程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胡小波</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周华、张克、罗孟、刘香渝、金容、张梦媛</w:t>
            </w:r>
          </w:p>
        </w:tc>
      </w:tr>
      <w:tr w:rsidR="00A478B2" w:rsidRPr="00F0629F" w:rsidTr="00804BB0">
        <w:trPr>
          <w:trHeight w:val="697"/>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重庆市兼善中学校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卢作孚精神与兼善教育课程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潘松</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卢彬、毛键龙、夏红梅、杨茜</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玛瑙学校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劳动教育课程——以劳育德 向上向美</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马雄</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邓燕萍、曾银玉、刘陈陈、张丽、孙妍彦</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重庆市江津中学校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红色文化德育校本课程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龚彤</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卢晓江、刘理衡、彭公明、黄衎</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重庆市秀山高级中学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搭建生涯平台，开启成功人生</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胡红</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冉谋、田国昌、林波、周君平</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西南大学银翔实验中学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中学生立人必修课——生存适应性实践课程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王芳</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王欢欢、梅建波、杨俊峰、吴红玉</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重庆市南坪中学校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重庆市南坪中学校“三生”心理健康教育课程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唐志欢</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钟俊、吴晓锋、余凤、黄雨晴</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重庆市巴蜀渝东中学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三峡库区初中生生态劳动校本课程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刘世菊</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王汉菊、任若华、罗红梅、徐寿坤</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重庆市茄子溪中学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“我们的中国节”传统节日主题活动课程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李燕</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徐祖强、罗先锋、颜丽、刘鑫</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沙坪坝区上桥南开小学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“四面重庆”研学课程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蒋芳</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邓小凤、柴文丽、龙剑霞、佘双、柏淑君</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重庆市南岸区川益</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铜元局记忆家国情怀校本课程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唐敬平</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熊铃、章卓、朱慧群、张琳</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重庆科学城树人思贤</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“你好，小贤童”新生入学课程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胡利华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姜静、邹琴、操美林、蒋利君</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重庆市合川区南滨路</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科技教育实践研究——浪花少年科学院</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高译</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何霖、谢林伶、温光春、王晓芳</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合川区凉亭子小学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警校特色课程——军旗下的少年</w:t>
            </w:r>
          </w:p>
          <w:p w:rsidR="00A478B2" w:rsidRPr="00F0629F" w:rsidRDefault="00A478B2">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左亚</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张燕、王继东、尹亚莉、陈蓉、</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李雄</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重庆市南川区隆化第一</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文明礼仪养成教育——知规习礼</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罗茜尹</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郭红梅、郑绍林、邓吉发、韦咏梅</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石壕小学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爱国主义情怀培养课程——红色·乡土</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谭思佳</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廖正彬、李克超、周福梅、罗小波</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重庆市渝北区锦华学校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自立行为养成教育——自立 人生</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胡明健</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李龙东、李雪梅、黄孝波、辜彩霞</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重庆市南岸区中海学校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九年一贯制职业生涯教育校本课程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陈开荣</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赵琴、袁铃、杨洪、袁文秋</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重庆市人民小学校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重庆市人民小学校</w:t>
            </w:r>
            <w:r w:rsidRPr="00F0629F">
              <w:rPr>
                <w:rFonts w:ascii="方正仿宋_GBK" w:eastAsia="方正仿宋_GBK" w:hAnsi="方正仿宋简体" w:cs="方正仿宋简体" w:hint="eastAsia"/>
                <w:color w:val="000000" w:themeColor="text1"/>
                <w:kern w:val="0"/>
                <w:sz w:val="28"/>
                <w:szCs w:val="28"/>
                <w:lang w:bidi="ar"/>
              </w:rPr>
              <w:br/>
              <w:t>“童年· 成长”德育课程群</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杨浪浪</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刘欣、牟莉华、王琳、何翔、刘辉</w:t>
            </w:r>
          </w:p>
        </w:tc>
      </w:tr>
      <w:tr w:rsidR="00A478B2" w:rsidRPr="00F0629F">
        <w:trPr>
          <w:trHeight w:val="1013"/>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石柱县南宾小学校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孝道文化课程——赓续孝老，感恩父母</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罗应权</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周代国、马芙蓉、周红海、甘红波</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38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重庆科学城巴福小学校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福娃“六好”习惯课程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宋自渝</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陈秋荣、戚世兰、方铃、黄书利、吴燕</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重庆市大足区龙岗第一小学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“养正十二礼”礼德课程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陈茵</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覃贤、张久婕、尹意芳、唐光成</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綦江区实验一小</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仪式教育实践研究——人生时刻</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龚华炯</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张吉惠、李綦玲、陈蕾、代小利</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重庆科学城南开景阳小学校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小公民素养教育课程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陆建华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陈玉雪、王琴、程清清、经琳玉、邓荔筠</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重庆复旦中学校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“两成四有”实践德育课程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王兵</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丁庆彬、雷逆</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重庆大学城人民小学校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理想信念教育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谢谚</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郭泽仁、谢谚、张夜生、赵秦、</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熊欣</w:t>
            </w:r>
          </w:p>
        </w:tc>
      </w:tr>
      <w:tr w:rsidR="00A478B2" w:rsidRPr="00F0629F">
        <w:trPr>
          <w:trHeight w:val="685"/>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彭水自治县森林</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希望小学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森林德育课程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王子川</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姚耕容、黄伟、冉敏、张容</w:t>
            </w:r>
          </w:p>
        </w:tc>
      </w:tr>
      <w:tr w:rsidR="00A478B2" w:rsidRPr="00F0629F">
        <w:trPr>
          <w:trHeight w:val="6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40"/>
                <w:szCs w:val="40"/>
                <w:lang w:bidi="ar"/>
              </w:rPr>
              <w:t>二等奖</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b/>
                <w:bCs/>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序</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号</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申报单位</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课程名称</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负责人</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b/>
                <w:bCs/>
                <w:color w:val="000000" w:themeColor="text1"/>
                <w:kern w:val="0"/>
                <w:sz w:val="28"/>
                <w:szCs w:val="28"/>
                <w:lang w:bidi="ar"/>
              </w:rPr>
              <w:t>主要成员</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重庆市渝北幼儿园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《小公民成长》德育课程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颜勇</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颜勇、付密、代婷婷、林艳、</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张利英</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北碚区朝阳幼儿园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儿童社会情感培养——“蒙爱”课程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李晓林</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倪艳红、童莉娅、柏承健、周洪</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秀山土家族苗族自治县学中和儿园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二十四节气主题园本课程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夏春</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戴宜琼、杨梅、邬昌琼</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重庆市南川区示范</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儿童行为认知启蒙教育——悦美养德</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韦燕</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陈红梅、谭小兰、李霜、张琼</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石柱县实验幼儿园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土家族特色文化传承教育——我是土家娃·大美石柱我来夸</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陈蓉</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曾敬蓉、马源、陈娇、文庆</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重庆市万州区幼师</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幼儿园社会体验课程的实践研究</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何蓉</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何娟、罗海燕、邵霞、艾丽娟</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重庆市万州区直属机关</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幼儿园经典传承方案</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王宁霞</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牟玲莉、魏蓉、何小平、李伟</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武隆区示范幼儿园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劳动课程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林艳</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李凤、王春梅、代玲玲、张琳一</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长寿区凤城街道凤西苑</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“安”育故事园本课程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曾慧</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勾洪群、王家奇、方星星、邹玲</w:t>
            </w:r>
          </w:p>
        </w:tc>
      </w:tr>
      <w:tr w:rsidR="00A478B2" w:rsidRPr="00F0629F">
        <w:trPr>
          <w:trHeight w:val="1013"/>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重庆市城口县职业</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教育中心</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以阅育德课程——缔造书香校园 晨诵午读暮省</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马兴才</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兰远见、何宜成、王伟、刘道建</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重庆市巫山县职业</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教育中心</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行走的红马甲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李丽</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罗平、宋清山、黄登榜、史玲韫</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重庆市黔江区民族</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职业中心</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特色民族优秀传统文化传承教育——武陵地区民族文化</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白红霞</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曾炜、龚科、罗昌银、黄勇</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重庆市经贸中等专业</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心理健康与职业生涯</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曾彪</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杨敖、唐富盛、李霜、冉琪铃</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万盛职教中心</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“RGB（红色人生、绿色发展 、蓝色工匠）”课程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杨杰玲</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刘瑞丰、郑洪燊、罗瑞钢、李佳</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重庆市医药卫生学校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“仁道”文化教育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韦岸</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胡小伟、沈文平、夏露、石娟</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彭水自治县幼儿园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“养正教育——尚德”德育课程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赵泽锦</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廖小荭、李琼、张馨、宁静</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彭水自治县职教中心</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爱的行动教育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赵学斌</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周强生、张泽容、刘明奇、彭杨懿</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江北区雨花小学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少儿礼仪教育课程研究——以礼立人 以文化人</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杨玉秋</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冯显淑、陈辉、李雪玲、刘家清</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19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重庆大学城第一小学校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上课铃声响——小学一年级新生入学教育课程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张艳</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谢云兰、龙晓飞、赵敏、邱永霞</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沙小盛德小学校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小学生政治启蒙与理想信念塑造——蓝蕴时代小先锋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郭健</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黎燕、刘丽、吴闯、赵婵娟</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南开中学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心路——柔性心理育人系列课程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张莉花</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张莉花、龚春华、薛玲玲、冯啸、邹雨晨</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垫江中学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生命教育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童富春</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黄洪波、谭秋、高文娟、王强</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重庆市第十一中</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金科学校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孝善德育校本课程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周春</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罗长敏、王荣生、秦婧</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开州区汉丰第四小学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“大美汉丰湖”主题实践活动课程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朱成波</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伍贤华、黄毅、周红军、吴成枝、谭修明、李友</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武隆区实验小学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新时代城区小学“生活中的劳动”课程资源开发与运用</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程联敏</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冉玲历、刘亚虹、李铁英、简乾柄、何昌蓉</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云阳县海峡小学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七星育人课程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胡涛</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牟伟、钟建芳、胡庆龄、向姗姗</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重庆市长寿区第一</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实验小学校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小学生习惯养成教育——12+ 成长的幸福“加”</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余倩</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张雷、龚明凤、王毓、石素萍</w:t>
            </w:r>
          </w:p>
        </w:tc>
      </w:tr>
      <w:tr w:rsidR="00A478B2" w:rsidRPr="00F0629F">
        <w:trPr>
          <w:trHeight w:val="972"/>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重庆市南岸区珊瑚鲁能</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自我管理课程——小学低段学生自我管理成长营</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张雪</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邱春莉、管晓芸、谭禄娇、苏芮</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29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垫江县永平小学校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小学生演讲与辩论课程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李涛</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张青松、胡利华、冯锦国、刘春梅</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大渡口区育才小学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少先队自主管理课程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刘铤钏</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余琼、屈静</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大渡口区公民小学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吟诵特色课程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周建平</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余庭利、杨晓霞、周扬、刘颖</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石柱县民族中学校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初中生养成教育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马剑</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马军、黎维红、牟伦荣、李碧、</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周春英</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重庆市长寿第二中学校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数学中的德育</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郑付明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袁小梅、李红、张玲</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重庆市武隆中学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积极韧性团体心理活动课</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何维维</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沈国玲、张承敏、高鑫、袁秋月</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璧山区璧泉初级中学校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特色国防教育系列课程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邱兴利</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刘显华、张小红、徐达琴、李罗军</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璧山区大兴初级中学校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“琢石”课程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姜铁兵</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胡世奇、唐秀华</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重庆市大足田家炳</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“三立”德育课程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龚勇</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谭玉林、邹运兴、陈文隽、李建桦</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重庆市江津第二中学校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高中生心理健康与素质养成</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杨刚</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龚梅、黄泌、刘永红、张晓静</w:t>
            </w:r>
          </w:p>
        </w:tc>
      </w:tr>
      <w:tr w:rsidR="00A478B2" w:rsidRPr="00F0629F">
        <w:trPr>
          <w:trHeight w:val="701"/>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39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jc w:val="center"/>
              <w:textAlignment w:val="top"/>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重庆市荣昌初级中学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400" w:lineRule="exact"/>
              <w:jc w:val="center"/>
              <w:textAlignment w:val="top"/>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国学经典教育——传承经典 浸润人生</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蒋中军</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李旭、向开成、李远碧、刘先伦</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铜梁二中</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励志教育的多维度呈现</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李玲</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崔得林、葛存兵、毛伟、王皎阳</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铜梁区巴川中学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心理健康教育课程——运用积极心理，成就幸福人生</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彭纯安</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李如红、郭文菊、何福平、罗家兰、彭婷</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重庆德普外国语学校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中华寻根——壮美三峡研学课程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夏丽琼</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肖红静、王端、茹妮妮、马立平</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重庆市合川区合阳中学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家校协作共育，教育向美而生</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罗伟</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王平常、周青、何闪、李小强</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重庆市南川区东胜</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初级中学校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“找寻珠玑”——农村初中研学旅行课程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郑勇</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何俊、江勇才、黄常芬、郭小燕</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重庆市江北区玉带山</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小学生人际交往能力培养课程——我是矛盾调解员</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邹红</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瞿炼、冉娅妮、刘东洋、付廷英、包娟</w:t>
            </w:r>
          </w:p>
        </w:tc>
      </w:tr>
      <w:tr w:rsidR="00A478B2" w:rsidRPr="00F0629F">
        <w:trPr>
          <w:trHeight w:val="1094"/>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江北新村正大国际小学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良好常规和行为习惯养成课程——求真 向善 尚美</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夏小奇</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胡韧杰、余时琴、姜庆</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长寿晶山小学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数据育人课程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何艳</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刘建文、熊淑君、游莉、罗迪</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重庆市梁平区城西小学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“晨曦”娃成长迹仪式课程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冉崇新</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沈晓琴、万照萍、左厚娟、徐露</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49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重庆市合川巴蜀小学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毕业典礼实践创新 特色提质代言成长</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刘春艳</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李洪润、胡雯茜、宁静、但汉金</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重庆市南川区隆化</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第六小学校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国学经典诵读与实践</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韦会亮</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程玲、梁群、胡娟、毛知敏</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重庆市铜梁区第一</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实验小学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“七彩习惯·阳光一生”养成教育校本课程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孙小琴</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张光泽、罗阳、赵善兰、王应兰</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重庆市铜梁区关溅小学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“少云精神放光彩”德育课程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赵明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邓志玲、王丹、刘明静、苏宝玉</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53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重庆市万州区电报路</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“阶梯式”德育活动课程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何光君</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宋开进、向洪英、骆秋玲、雷迪平</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54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重庆市万州区红光小学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“三自”教育特色课程——平湖行走</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谢定来</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张丽、黄炜、胡晓娟、彭永香、</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kern w:val="0"/>
                <w:sz w:val="28"/>
                <w:szCs w:val="28"/>
                <w:lang w:bidi="ar"/>
              </w:rPr>
            </w:pPr>
            <w:r w:rsidRPr="00F0629F">
              <w:rPr>
                <w:rFonts w:ascii="方正仿宋_GBK" w:eastAsia="方正仿宋_GBK" w:hAnsi="方正仿宋简体" w:cs="方正仿宋简体" w:hint="eastAsia"/>
                <w:kern w:val="0"/>
                <w:sz w:val="28"/>
                <w:szCs w:val="28"/>
                <w:lang w:bidi="ar"/>
              </w:rPr>
              <w:t>刘成容、龙建容</w:t>
            </w:r>
          </w:p>
        </w:tc>
      </w:tr>
      <w:tr w:rsidR="00A478B2" w:rsidRPr="00F0629F">
        <w:trPr>
          <w:trHeight w:val="1108"/>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重庆市涪陵巴蜀初级</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少年核心素养加油站</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郭世莉</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陈丽、孙美美、廖晗君、黄筱寒、陈天海</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重庆市涪陵城区实验</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“三启立美  点亮入学”德育课程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张娟</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任小维、白显梅、冯娅琴、金亚君</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重庆市涪陵城区</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第十四小学校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涪陵十四校“马老师课堂”德育课程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马忠凡</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钟长余、王星力、钟泰莉、李诗涵</w:t>
            </w:r>
          </w:p>
        </w:tc>
      </w:tr>
      <w:tr w:rsidR="00A478B2" w:rsidRPr="00F0629F">
        <w:trPr>
          <w:trHeight w:val="731"/>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重庆市江津区鼎山</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鼎立天下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杨雪梅</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王霞、周燕、邹洪露、刘洋</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59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城口县沿河乡中心小学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竹韵特色劳动教育课程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李兴明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罗鹭、张凡森、谢洪、王敏</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重庆市大足区宝顶镇</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实验小学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石魂立德校本课程——石刻小导游</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刘圣萍</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蒋晓梅、周丽、周雪、侯云玉</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重庆市大足区石马镇</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中心小学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研学旅行课程——享研学之乐·育德育之花</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谢云虎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李娟、王兴伦、唐全莲、张必伟</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重庆市大足区双路小学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传统文化教育——经典培根 敦行致远</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龙均山</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赵红光、李月寒、舒保都、陈凤</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重庆市江津区蔡家</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传红色基因，育红色少年</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江华</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杨启贵、周容、袁美洪、庞继容</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64</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诗城路小学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诗词滋养美德  夔州文化浸润童年</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黄文业</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赵兰敏、马治香、匡泉玲、黄琼</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65</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重庆市綦江区通惠</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足球育德特色校本课程——“智圆行方”育德润智</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郭建蓉</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罗佳玉、罗友财、梅竹、张静瑜</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66</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綦江区南州小学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军事化教育创新实践——练军姿  展风采</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杨春</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代福全、刘长会、舒蜀琴、傅文泠</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67</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重庆市巴南区世贸</w:t>
            </w:r>
          </w:p>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游戏化体验式评价课程研究</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苏雁</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张余、姚兰、谭惠文、杨莉</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68</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璧山区御湖小学校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幸福三赢课程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周文娟</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沈雅琴、向阳、胡镔心、王丽</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69</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璧山区实验小学校</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体系化新生开学节课程</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黎倩</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王岚、林宇奇、郭诗淇、向彬杰</w:t>
            </w:r>
          </w:p>
        </w:tc>
      </w:tr>
      <w:tr w:rsidR="00A478B2" w:rsidRPr="00F0629F">
        <w:trPr>
          <w:trHeight w:val="68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70</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彭水自治县第一小学</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生活德育综合实践课程——好习惯  好人生</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金</w:t>
            </w:r>
            <w:r w:rsidRPr="00F0629F">
              <w:rPr>
                <w:rFonts w:ascii="方正仿宋_GBK" w:eastAsia="方正仿宋_GBK" w:hAnsi="仿宋" w:cs="仿宋" w:hint="eastAsia"/>
                <w:color w:val="000000" w:themeColor="text1"/>
                <w:kern w:val="0"/>
                <w:sz w:val="28"/>
                <w:szCs w:val="28"/>
                <w:lang w:bidi="ar"/>
              </w:rPr>
              <w:t>鋆</w:t>
            </w:r>
          </w:p>
        </w:tc>
        <w:tc>
          <w:tcPr>
            <w:tcW w:w="1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8B2" w:rsidRPr="00F0629F" w:rsidRDefault="00804BB0">
            <w:pPr>
              <w:widowControl/>
              <w:spacing w:line="300" w:lineRule="exact"/>
              <w:jc w:val="center"/>
              <w:textAlignment w:val="center"/>
              <w:rPr>
                <w:rFonts w:ascii="方正仿宋_GBK" w:eastAsia="方正仿宋_GBK" w:hAnsi="方正仿宋简体" w:cs="方正仿宋简体" w:hint="eastAsia"/>
                <w:color w:val="000000" w:themeColor="text1"/>
                <w:kern w:val="0"/>
                <w:sz w:val="28"/>
                <w:szCs w:val="28"/>
                <w:lang w:bidi="ar"/>
              </w:rPr>
            </w:pPr>
            <w:r w:rsidRPr="00F0629F">
              <w:rPr>
                <w:rFonts w:ascii="方正仿宋_GBK" w:eastAsia="方正仿宋_GBK" w:hAnsi="方正仿宋简体" w:cs="方正仿宋简体" w:hint="eastAsia"/>
                <w:color w:val="000000" w:themeColor="text1"/>
                <w:kern w:val="0"/>
                <w:sz w:val="28"/>
                <w:szCs w:val="28"/>
                <w:lang w:bidi="ar"/>
              </w:rPr>
              <w:t>杨力莉、罗娟、谢刚勇、李建华</w:t>
            </w:r>
          </w:p>
        </w:tc>
      </w:tr>
    </w:tbl>
    <w:p w:rsidR="00A478B2" w:rsidRDefault="00A478B2">
      <w:pPr>
        <w:rPr>
          <w:rFonts w:ascii="方正小标宋简体" w:eastAsia="方正小标宋简体" w:hAnsi="黑体" w:cs="Arial"/>
          <w:bCs/>
          <w:color w:val="000000" w:themeColor="text1"/>
          <w:kern w:val="0"/>
          <w:sz w:val="44"/>
          <w:szCs w:val="44"/>
        </w:rPr>
      </w:pPr>
    </w:p>
    <w:bookmarkEnd w:id="0"/>
    <w:p w:rsidR="00A478B2" w:rsidRDefault="00A478B2"/>
    <w:sectPr w:rsidR="00A478B2" w:rsidSect="00F0629F">
      <w:pgSz w:w="16838" w:h="11906" w:orient="landscape"/>
      <w:pgMar w:top="1797" w:right="1440" w:bottom="1797" w:left="1440" w:header="992" w:footer="567"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B5" w:rsidRDefault="00AF6FB5" w:rsidP="00F0629F">
      <w:r>
        <w:separator/>
      </w:r>
    </w:p>
  </w:endnote>
  <w:endnote w:type="continuationSeparator" w:id="0">
    <w:p w:rsidR="00AF6FB5" w:rsidRDefault="00AF6FB5" w:rsidP="00F0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1" w:subsetted="1" w:fontKey="{E028DBDC-5FC1-4F03-B320-71915C3203AB}"/>
  </w:font>
  <w:font w:name="方正仿宋简体">
    <w:panose1 w:val="02010601030101010101"/>
    <w:charset w:val="86"/>
    <w:family w:val="auto"/>
    <w:pitch w:val="variable"/>
    <w:sig w:usb0="00000001" w:usb1="080E0000" w:usb2="00000010" w:usb3="00000000" w:csb0="00040000" w:csb1="00000000"/>
    <w:embedRegular r:id="rId2" w:subsetted="1" w:fontKey="{080210CA-EE24-4D40-8BB5-1F45CAEFC05C}"/>
  </w:font>
  <w:font w:name="方正黑体_GBK">
    <w:altName w:val="微软雅黑"/>
    <w:panose1 w:val="03000509000000000000"/>
    <w:charset w:val="86"/>
    <w:family w:val="script"/>
    <w:pitch w:val="fixed"/>
    <w:sig w:usb0="00000001" w:usb1="080E0000" w:usb2="00000010" w:usb3="00000000" w:csb0="00040000" w:csb1="00000000"/>
    <w:embedRegular r:id="rId3" w:subsetted="1" w:fontKey="{4CFED6CE-464D-4BDE-A6DE-C43AB54DA0C9}"/>
  </w:font>
  <w:font w:name="方正黑体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embedRegular r:id="rId4" w:subsetted="1" w:fontKey="{16F7D197-E015-41D8-9F8C-00B5A29440C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5" w:subsetted="1" w:fontKey="{4E3CB0DA-F241-4A3F-99C8-4E8FA41D5FCB}"/>
    <w:embedBold r:id="rId6" w:subsetted="1" w:fontKey="{1CD166C0-783B-46EA-9E0D-E387D6F96B26}"/>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898671"/>
      <w:docPartObj>
        <w:docPartGallery w:val="Page Numbers (Bottom of Page)"/>
        <w:docPartUnique/>
      </w:docPartObj>
    </w:sdtPr>
    <w:sdtEndPr>
      <w:rPr>
        <w:rFonts w:asciiTheme="majorEastAsia" w:eastAsiaTheme="majorEastAsia" w:hAnsiTheme="majorEastAsia"/>
        <w:sz w:val="28"/>
        <w:szCs w:val="28"/>
      </w:rPr>
    </w:sdtEndPr>
    <w:sdtContent>
      <w:p w:rsidR="00F0629F" w:rsidRPr="00F0629F" w:rsidRDefault="00F0629F" w:rsidP="00F0629F">
        <w:pPr>
          <w:pStyle w:val="a4"/>
          <w:rPr>
            <w:rFonts w:asciiTheme="majorEastAsia" w:eastAsiaTheme="majorEastAsia" w:hAnsiTheme="majorEastAsia"/>
            <w:sz w:val="28"/>
            <w:szCs w:val="28"/>
          </w:rPr>
        </w:pPr>
        <w:r w:rsidRPr="00F0629F">
          <w:rPr>
            <w:rFonts w:asciiTheme="majorEastAsia" w:eastAsiaTheme="majorEastAsia" w:hAnsiTheme="majorEastAsia"/>
            <w:sz w:val="28"/>
            <w:szCs w:val="28"/>
          </w:rPr>
          <w:fldChar w:fldCharType="begin"/>
        </w:r>
        <w:r w:rsidRPr="00F0629F">
          <w:rPr>
            <w:rFonts w:asciiTheme="majorEastAsia" w:eastAsiaTheme="majorEastAsia" w:hAnsiTheme="majorEastAsia"/>
            <w:sz w:val="28"/>
            <w:szCs w:val="28"/>
          </w:rPr>
          <w:instrText>PAGE   \* MERGEFORMAT</w:instrText>
        </w:r>
        <w:r w:rsidRPr="00F0629F">
          <w:rPr>
            <w:rFonts w:asciiTheme="majorEastAsia" w:eastAsiaTheme="majorEastAsia" w:hAnsiTheme="majorEastAsia"/>
            <w:sz w:val="28"/>
            <w:szCs w:val="28"/>
          </w:rPr>
          <w:fldChar w:fldCharType="separate"/>
        </w:r>
        <w:r w:rsidRPr="00F0629F">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14 -</w:t>
        </w:r>
        <w:r w:rsidRPr="00F0629F">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973883"/>
      <w:docPartObj>
        <w:docPartGallery w:val="Page Numbers (Bottom of Page)"/>
        <w:docPartUnique/>
      </w:docPartObj>
    </w:sdtPr>
    <w:sdtEndPr>
      <w:rPr>
        <w:rFonts w:asciiTheme="majorEastAsia" w:eastAsiaTheme="majorEastAsia" w:hAnsiTheme="majorEastAsia"/>
        <w:sz w:val="28"/>
        <w:szCs w:val="28"/>
      </w:rPr>
    </w:sdtEndPr>
    <w:sdtContent>
      <w:p w:rsidR="00F0629F" w:rsidRPr="00F0629F" w:rsidRDefault="00F0629F" w:rsidP="00F0629F">
        <w:pPr>
          <w:pStyle w:val="a4"/>
          <w:jc w:val="right"/>
          <w:rPr>
            <w:rFonts w:asciiTheme="majorEastAsia" w:eastAsiaTheme="majorEastAsia" w:hAnsiTheme="majorEastAsia"/>
            <w:sz w:val="28"/>
            <w:szCs w:val="28"/>
          </w:rPr>
        </w:pPr>
        <w:r w:rsidRPr="00F0629F">
          <w:rPr>
            <w:rFonts w:asciiTheme="majorEastAsia" w:eastAsiaTheme="majorEastAsia" w:hAnsiTheme="majorEastAsia"/>
            <w:sz w:val="28"/>
            <w:szCs w:val="28"/>
          </w:rPr>
          <w:fldChar w:fldCharType="begin"/>
        </w:r>
        <w:r w:rsidRPr="00F0629F">
          <w:rPr>
            <w:rFonts w:asciiTheme="majorEastAsia" w:eastAsiaTheme="majorEastAsia" w:hAnsiTheme="majorEastAsia"/>
            <w:sz w:val="28"/>
            <w:szCs w:val="28"/>
          </w:rPr>
          <w:instrText>PAGE   \* MERGEFORMAT</w:instrText>
        </w:r>
        <w:r w:rsidRPr="00F0629F">
          <w:rPr>
            <w:rFonts w:asciiTheme="majorEastAsia" w:eastAsiaTheme="majorEastAsia" w:hAnsiTheme="majorEastAsia"/>
            <w:sz w:val="28"/>
            <w:szCs w:val="28"/>
          </w:rPr>
          <w:fldChar w:fldCharType="separate"/>
        </w:r>
        <w:r w:rsidR="00AF6FB5" w:rsidRPr="00AF6FB5">
          <w:rPr>
            <w:rFonts w:asciiTheme="majorEastAsia" w:eastAsiaTheme="majorEastAsia" w:hAnsiTheme="majorEastAsia"/>
            <w:noProof/>
            <w:sz w:val="28"/>
            <w:szCs w:val="28"/>
            <w:lang w:val="zh-CN"/>
          </w:rPr>
          <w:t>-</w:t>
        </w:r>
        <w:r w:rsidR="00AF6FB5">
          <w:rPr>
            <w:rFonts w:asciiTheme="majorEastAsia" w:eastAsiaTheme="majorEastAsia" w:hAnsiTheme="majorEastAsia"/>
            <w:noProof/>
            <w:sz w:val="28"/>
            <w:szCs w:val="28"/>
          </w:rPr>
          <w:t xml:space="preserve"> 1 -</w:t>
        </w:r>
        <w:r w:rsidRPr="00F0629F">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B5" w:rsidRDefault="00AF6FB5" w:rsidP="00F0629F">
      <w:r>
        <w:separator/>
      </w:r>
    </w:p>
  </w:footnote>
  <w:footnote w:type="continuationSeparator" w:id="0">
    <w:p w:rsidR="00AF6FB5" w:rsidRDefault="00AF6FB5" w:rsidP="00F06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TrueTypeFonts/>
  <w:saveSubsetFonts/>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5D"/>
    <w:rsid w:val="00060B59"/>
    <w:rsid w:val="00173CD5"/>
    <w:rsid w:val="003327CC"/>
    <w:rsid w:val="0047755D"/>
    <w:rsid w:val="007573E9"/>
    <w:rsid w:val="007C37A6"/>
    <w:rsid w:val="00804BB0"/>
    <w:rsid w:val="00984BCF"/>
    <w:rsid w:val="00A478B2"/>
    <w:rsid w:val="00AF6FB5"/>
    <w:rsid w:val="00C84B04"/>
    <w:rsid w:val="00E04D98"/>
    <w:rsid w:val="00E32AAE"/>
    <w:rsid w:val="00F0629F"/>
    <w:rsid w:val="08E91129"/>
    <w:rsid w:val="10594DE6"/>
    <w:rsid w:val="14667AD2"/>
    <w:rsid w:val="170B4961"/>
    <w:rsid w:val="1B6B1E72"/>
    <w:rsid w:val="22754829"/>
    <w:rsid w:val="23E45806"/>
    <w:rsid w:val="240B41F2"/>
    <w:rsid w:val="246828F8"/>
    <w:rsid w:val="2721686C"/>
    <w:rsid w:val="28E53263"/>
    <w:rsid w:val="29050242"/>
    <w:rsid w:val="297D5709"/>
    <w:rsid w:val="31552693"/>
    <w:rsid w:val="316B4522"/>
    <w:rsid w:val="33C3715C"/>
    <w:rsid w:val="361B23D7"/>
    <w:rsid w:val="389D6373"/>
    <w:rsid w:val="39DE78E1"/>
    <w:rsid w:val="3CDA46D0"/>
    <w:rsid w:val="3E832EAB"/>
    <w:rsid w:val="41DB2FFE"/>
    <w:rsid w:val="43145D61"/>
    <w:rsid w:val="44240097"/>
    <w:rsid w:val="5D6F0C54"/>
    <w:rsid w:val="660D1128"/>
    <w:rsid w:val="6AE85CC0"/>
    <w:rsid w:val="6B96396E"/>
    <w:rsid w:val="73D466A4"/>
    <w:rsid w:val="757515AC"/>
    <w:rsid w:val="769A2F18"/>
    <w:rsid w:val="76B0004B"/>
    <w:rsid w:val="76DA5A86"/>
    <w:rsid w:val="786A240A"/>
    <w:rsid w:val="7907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qFormat/>
    <w:rPr>
      <w:rFonts w:ascii="宋体" w:eastAsia="宋体" w:hAnsi="宋体" w:cs="Times New Roman"/>
      <w:b/>
      <w:bCs/>
      <w:kern w:val="0"/>
      <w:sz w:val="36"/>
      <w:szCs w:val="36"/>
    </w:rPr>
  </w:style>
  <w:style w:type="character" w:customStyle="1" w:styleId="Char">
    <w:name w:val="日期 Char"/>
    <w:basedOn w:val="a0"/>
    <w:link w:val="a3"/>
    <w:uiPriority w:val="99"/>
    <w:semiHidden/>
    <w:qFormat/>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customStyle="1" w:styleId="CharCharCharChar">
    <w:name w:val="Char Char Char Char"/>
    <w:basedOn w:val="a"/>
    <w:qFormat/>
    <w:rPr>
      <w:rFonts w:ascii="Tahoma" w:eastAsia="宋体" w:hAnsi="Tahoma" w:cs="Times New Roman"/>
      <w:sz w:val="24"/>
      <w:szCs w:val="20"/>
    </w:rPr>
  </w:style>
  <w:style w:type="character" w:customStyle="1" w:styleId="font31">
    <w:name w:val="font31"/>
    <w:basedOn w:val="a0"/>
    <w:qFormat/>
    <w:rPr>
      <w:rFonts w:ascii="等线" w:eastAsia="等线" w:hAnsi="等线" w:cs="等线" w:hint="eastAsia"/>
      <w:color w:val="000000"/>
      <w:sz w:val="24"/>
      <w:szCs w:val="24"/>
      <w:u w:val="none"/>
    </w:rPr>
  </w:style>
  <w:style w:type="character" w:customStyle="1" w:styleId="font61">
    <w:name w:val="font61"/>
    <w:basedOn w:val="a0"/>
    <w:qFormat/>
    <w:rPr>
      <w:rFonts w:ascii="Arial" w:hAnsi="Arial" w:cs="Arial"/>
      <w:color w:val="000000"/>
      <w:sz w:val="24"/>
      <w:szCs w:val="24"/>
      <w:u w:val="none"/>
    </w:rPr>
  </w:style>
  <w:style w:type="character" w:customStyle="1" w:styleId="font41">
    <w:name w:val="font41"/>
    <w:basedOn w:val="a0"/>
    <w:qFormat/>
    <w:rPr>
      <w:rFonts w:ascii="等线" w:eastAsia="等线" w:hAnsi="等线" w:cs="等线" w:hint="eastAsia"/>
      <w:color w:val="000000"/>
      <w:sz w:val="24"/>
      <w:szCs w:val="24"/>
      <w:u w:val="none"/>
    </w:rPr>
  </w:style>
  <w:style w:type="character" w:customStyle="1" w:styleId="font71">
    <w:name w:val="font71"/>
    <w:basedOn w:val="a0"/>
    <w:qFormat/>
    <w:rPr>
      <w:rFonts w:ascii="Arial" w:hAnsi="Arial" w:cs="Arial" w:hint="default"/>
      <w:color w:val="000000"/>
      <w:sz w:val="24"/>
      <w:szCs w:val="24"/>
      <w:u w:val="none"/>
    </w:rPr>
  </w:style>
  <w:style w:type="character" w:customStyle="1" w:styleId="font11">
    <w:name w:val="font11"/>
    <w:basedOn w:val="a0"/>
    <w:qFormat/>
    <w:rPr>
      <w:rFonts w:ascii="等线" w:eastAsia="等线" w:hAnsi="等线" w:cs="等线" w:hint="eastAsia"/>
      <w:color w:val="000000"/>
      <w:sz w:val="24"/>
      <w:szCs w:val="24"/>
      <w:u w:val="none"/>
    </w:rPr>
  </w:style>
  <w:style w:type="character" w:customStyle="1" w:styleId="font21">
    <w:name w:val="font21"/>
    <w:basedOn w:val="a0"/>
    <w:qFormat/>
    <w:rPr>
      <w:rFonts w:ascii="等线" w:eastAsia="等线" w:hAnsi="等线" w:cs="等线" w:hint="eastAsia"/>
      <w:color w:val="000000"/>
      <w:sz w:val="24"/>
      <w:szCs w:val="24"/>
      <w:u w:val="none"/>
    </w:rPr>
  </w:style>
  <w:style w:type="character" w:customStyle="1" w:styleId="font01">
    <w:name w:val="font01"/>
    <w:basedOn w:val="a0"/>
    <w:qFormat/>
    <w:rPr>
      <w:rFonts w:ascii="等线" w:eastAsia="等线" w:hAnsi="等线" w:cs="等线" w:hint="eastAsia"/>
      <w:color w:val="000000"/>
      <w:sz w:val="24"/>
      <w:szCs w:val="24"/>
      <w:u w:val="none"/>
    </w:rPr>
  </w:style>
  <w:style w:type="character" w:customStyle="1" w:styleId="font51">
    <w:name w:val="font51"/>
    <w:basedOn w:val="a0"/>
    <w:qFormat/>
    <w:rPr>
      <w:rFonts w:ascii="Arial" w:hAnsi="Arial" w:cs="Arial"/>
      <w:color w:val="000000"/>
      <w:sz w:val="22"/>
      <w:szCs w:val="22"/>
      <w:u w:val="none"/>
    </w:rPr>
  </w:style>
  <w:style w:type="paragraph" w:styleId="a8">
    <w:name w:val="Balloon Text"/>
    <w:basedOn w:val="a"/>
    <w:link w:val="Char2"/>
    <w:uiPriority w:val="99"/>
    <w:semiHidden/>
    <w:unhideWhenUsed/>
    <w:rsid w:val="00F0629F"/>
    <w:rPr>
      <w:sz w:val="18"/>
      <w:szCs w:val="18"/>
    </w:rPr>
  </w:style>
  <w:style w:type="character" w:customStyle="1" w:styleId="Char2">
    <w:name w:val="批注框文本 Char"/>
    <w:basedOn w:val="a0"/>
    <w:link w:val="a8"/>
    <w:uiPriority w:val="99"/>
    <w:semiHidden/>
    <w:rsid w:val="00F062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qFormat/>
    <w:rPr>
      <w:rFonts w:ascii="宋体" w:eastAsia="宋体" w:hAnsi="宋体" w:cs="Times New Roman"/>
      <w:b/>
      <w:bCs/>
      <w:kern w:val="0"/>
      <w:sz w:val="36"/>
      <w:szCs w:val="36"/>
    </w:rPr>
  </w:style>
  <w:style w:type="character" w:customStyle="1" w:styleId="Char">
    <w:name w:val="日期 Char"/>
    <w:basedOn w:val="a0"/>
    <w:link w:val="a3"/>
    <w:uiPriority w:val="99"/>
    <w:semiHidden/>
    <w:qFormat/>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customStyle="1" w:styleId="CharCharCharChar">
    <w:name w:val="Char Char Char Char"/>
    <w:basedOn w:val="a"/>
    <w:qFormat/>
    <w:rPr>
      <w:rFonts w:ascii="Tahoma" w:eastAsia="宋体" w:hAnsi="Tahoma" w:cs="Times New Roman"/>
      <w:sz w:val="24"/>
      <w:szCs w:val="20"/>
    </w:rPr>
  </w:style>
  <w:style w:type="character" w:customStyle="1" w:styleId="font31">
    <w:name w:val="font31"/>
    <w:basedOn w:val="a0"/>
    <w:qFormat/>
    <w:rPr>
      <w:rFonts w:ascii="等线" w:eastAsia="等线" w:hAnsi="等线" w:cs="等线" w:hint="eastAsia"/>
      <w:color w:val="000000"/>
      <w:sz w:val="24"/>
      <w:szCs w:val="24"/>
      <w:u w:val="none"/>
    </w:rPr>
  </w:style>
  <w:style w:type="character" w:customStyle="1" w:styleId="font61">
    <w:name w:val="font61"/>
    <w:basedOn w:val="a0"/>
    <w:qFormat/>
    <w:rPr>
      <w:rFonts w:ascii="Arial" w:hAnsi="Arial" w:cs="Arial"/>
      <w:color w:val="000000"/>
      <w:sz w:val="24"/>
      <w:szCs w:val="24"/>
      <w:u w:val="none"/>
    </w:rPr>
  </w:style>
  <w:style w:type="character" w:customStyle="1" w:styleId="font41">
    <w:name w:val="font41"/>
    <w:basedOn w:val="a0"/>
    <w:qFormat/>
    <w:rPr>
      <w:rFonts w:ascii="等线" w:eastAsia="等线" w:hAnsi="等线" w:cs="等线" w:hint="eastAsia"/>
      <w:color w:val="000000"/>
      <w:sz w:val="24"/>
      <w:szCs w:val="24"/>
      <w:u w:val="none"/>
    </w:rPr>
  </w:style>
  <w:style w:type="character" w:customStyle="1" w:styleId="font71">
    <w:name w:val="font71"/>
    <w:basedOn w:val="a0"/>
    <w:qFormat/>
    <w:rPr>
      <w:rFonts w:ascii="Arial" w:hAnsi="Arial" w:cs="Arial" w:hint="default"/>
      <w:color w:val="000000"/>
      <w:sz w:val="24"/>
      <w:szCs w:val="24"/>
      <w:u w:val="none"/>
    </w:rPr>
  </w:style>
  <w:style w:type="character" w:customStyle="1" w:styleId="font11">
    <w:name w:val="font11"/>
    <w:basedOn w:val="a0"/>
    <w:qFormat/>
    <w:rPr>
      <w:rFonts w:ascii="等线" w:eastAsia="等线" w:hAnsi="等线" w:cs="等线" w:hint="eastAsia"/>
      <w:color w:val="000000"/>
      <w:sz w:val="24"/>
      <w:szCs w:val="24"/>
      <w:u w:val="none"/>
    </w:rPr>
  </w:style>
  <w:style w:type="character" w:customStyle="1" w:styleId="font21">
    <w:name w:val="font21"/>
    <w:basedOn w:val="a0"/>
    <w:qFormat/>
    <w:rPr>
      <w:rFonts w:ascii="等线" w:eastAsia="等线" w:hAnsi="等线" w:cs="等线" w:hint="eastAsia"/>
      <w:color w:val="000000"/>
      <w:sz w:val="24"/>
      <w:szCs w:val="24"/>
      <w:u w:val="none"/>
    </w:rPr>
  </w:style>
  <w:style w:type="character" w:customStyle="1" w:styleId="font01">
    <w:name w:val="font01"/>
    <w:basedOn w:val="a0"/>
    <w:qFormat/>
    <w:rPr>
      <w:rFonts w:ascii="等线" w:eastAsia="等线" w:hAnsi="等线" w:cs="等线" w:hint="eastAsia"/>
      <w:color w:val="000000"/>
      <w:sz w:val="24"/>
      <w:szCs w:val="24"/>
      <w:u w:val="none"/>
    </w:rPr>
  </w:style>
  <w:style w:type="character" w:customStyle="1" w:styleId="font51">
    <w:name w:val="font51"/>
    <w:basedOn w:val="a0"/>
    <w:qFormat/>
    <w:rPr>
      <w:rFonts w:ascii="Arial" w:hAnsi="Arial" w:cs="Arial"/>
      <w:color w:val="000000"/>
      <w:sz w:val="22"/>
      <w:szCs w:val="22"/>
      <w:u w:val="none"/>
    </w:rPr>
  </w:style>
  <w:style w:type="paragraph" w:styleId="a8">
    <w:name w:val="Balloon Text"/>
    <w:basedOn w:val="a"/>
    <w:link w:val="Char2"/>
    <w:uiPriority w:val="99"/>
    <w:semiHidden/>
    <w:unhideWhenUsed/>
    <w:rsid w:val="00F0629F"/>
    <w:rPr>
      <w:sz w:val="18"/>
      <w:szCs w:val="18"/>
    </w:rPr>
  </w:style>
  <w:style w:type="character" w:customStyle="1" w:styleId="Char2">
    <w:name w:val="批注框文本 Char"/>
    <w:basedOn w:val="a0"/>
    <w:link w:val="a8"/>
    <w:uiPriority w:val="99"/>
    <w:semiHidden/>
    <w:rsid w:val="00F062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1058</Words>
  <Characters>6031</Characters>
  <Application>Microsoft Office Word</Application>
  <DocSecurity>0</DocSecurity>
  <Lines>50</Lines>
  <Paragraphs>14</Paragraphs>
  <ScaleCrop>false</ScaleCrop>
  <Company>Sky123.Org</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10</cp:revision>
  <cp:lastPrinted>2022-01-05T07:57:00Z</cp:lastPrinted>
  <dcterms:created xsi:type="dcterms:W3CDTF">2021-12-23T08:23:00Z</dcterms:created>
  <dcterms:modified xsi:type="dcterms:W3CDTF">2022-01-05T08:00:00Z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99324FCBC98A4EB7A72C28E8E90861F8</vt:lpwstr>
  </property>
</Properties>
</file>