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74" w:rsidRDefault="00CC1874" w:rsidP="00CC1874">
      <w:pPr>
        <w:rPr>
          <w:rFonts w:ascii="方正黑体_GBK" w:eastAsia="方正黑体_GBK" w:cs="黑体"/>
          <w:sz w:val="32"/>
          <w:szCs w:val="32"/>
        </w:rPr>
      </w:pPr>
      <w:r>
        <w:rPr>
          <w:rFonts w:ascii="方正黑体_GBK" w:eastAsia="方正黑体_GBK" w:cs="黑体" w:hint="eastAsia"/>
          <w:sz w:val="32"/>
          <w:szCs w:val="32"/>
        </w:rPr>
        <w:t>附件4</w:t>
      </w:r>
    </w:p>
    <w:p w:rsidR="00CC1874" w:rsidRDefault="00CC1874" w:rsidP="00CC1874">
      <w:pPr>
        <w:rPr>
          <w:rFonts w:ascii="方正黑体_GBK" w:eastAsia="方正黑体_GBK" w:cs="黑体" w:hint="eastAsia"/>
          <w:sz w:val="32"/>
          <w:szCs w:val="32"/>
        </w:rPr>
      </w:pPr>
    </w:p>
    <w:p w:rsidR="00CC1874" w:rsidRDefault="00CC1874" w:rsidP="00CC1874">
      <w:pPr>
        <w:spacing w:line="600" w:lineRule="exact"/>
        <w:jc w:val="center"/>
        <w:rPr>
          <w:rFonts w:ascii="方正小标宋_GBK" w:eastAsia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2021年重庆市教研科研工作特色项目推荐表</w:t>
      </w:r>
    </w:p>
    <w:p w:rsidR="00CC1874" w:rsidRDefault="00CC1874" w:rsidP="00CC1874">
      <w:pPr>
        <w:widowControl/>
        <w:spacing w:line="360" w:lineRule="exact"/>
        <w:rPr>
          <w:rFonts w:ascii="方正仿宋_GBK" w:eastAsia="方正仿宋_GBK" w:cs="Times New Roman" w:hint="eastAsia"/>
          <w:kern w:val="0"/>
          <w:sz w:val="24"/>
          <w:szCs w:val="24"/>
        </w:rPr>
      </w:pPr>
      <w:r>
        <w:rPr>
          <w:rFonts w:ascii="方正仿宋_GBK" w:eastAsia="方正仿宋_GBK" w:hAnsi="宋体" w:cs="仿宋_GB2312" w:hint="eastAsia"/>
          <w:kern w:val="0"/>
          <w:sz w:val="24"/>
          <w:szCs w:val="24"/>
        </w:rPr>
        <w:t>单位名称：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9"/>
        <w:gridCol w:w="177"/>
        <w:gridCol w:w="7014"/>
      </w:tblGrid>
      <w:tr w:rsidR="00CC1874" w:rsidTr="00CC1874">
        <w:trPr>
          <w:trHeight w:val="665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74" w:rsidRDefault="00CC1874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特色项目涉及领域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4" w:rsidRDefault="00CC1874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C1874" w:rsidTr="00CC1874">
        <w:trPr>
          <w:trHeight w:val="665"/>
          <w:jc w:val="center"/>
        </w:trPr>
        <w:tc>
          <w:tcPr>
            <w:tcW w:w="9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74" w:rsidRDefault="00CC1874">
            <w:pPr>
              <w:widowControl/>
              <w:spacing w:line="360" w:lineRule="exact"/>
              <w:rPr>
                <w:rFonts w:ascii="方正仿宋_GBK" w:eastAsia="方正仿宋_GBK" w:hAnsi="黑体" w:cs="黑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主要依据及成效</w:t>
            </w:r>
            <w:r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（在教科研工作某一方面、某个领域特色亮点打造方面的最新进展情况，在贯彻落实教育改革发展要求，推进自身建设、变革与发展，促进区域教育高质量发展等方面的新探索、新举措、新成效；在区域、市域内产生重大影响或在全国产生一定影响。限2000字内，可附页）</w:t>
            </w:r>
          </w:p>
        </w:tc>
      </w:tr>
      <w:tr w:rsidR="00CC1874" w:rsidTr="00CC1874">
        <w:trPr>
          <w:trHeight w:val="4710"/>
          <w:jc w:val="center"/>
        </w:trPr>
        <w:tc>
          <w:tcPr>
            <w:tcW w:w="9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>
            <w:pPr>
              <w:widowControl/>
              <w:spacing w:line="360" w:lineRule="exact"/>
              <w:jc w:val="center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</w:p>
          <w:p w:rsidR="00CC1874" w:rsidRDefault="00CC1874" w:rsidP="00CC1874">
            <w:pPr>
              <w:widowControl/>
              <w:spacing w:line="360" w:lineRule="exact"/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C1874" w:rsidRDefault="00CC1874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C1874" w:rsidTr="00CC1874">
        <w:trPr>
          <w:trHeight w:val="124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74" w:rsidRDefault="00CC1874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市教科院评审意见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4" w:rsidRDefault="00CC1874">
            <w:pPr>
              <w:rPr>
                <w:rFonts w:ascii="方正仿宋_GBK" w:eastAsia="方正仿宋_GBK" w:cs="Times New Roman"/>
              </w:rPr>
            </w:pPr>
          </w:p>
          <w:p w:rsidR="00CC1874" w:rsidRDefault="00CC1874">
            <w:pPr>
              <w:rPr>
                <w:rFonts w:ascii="方正仿宋_GBK" w:eastAsia="方正仿宋_GBK" w:cs="Times New Roman" w:hint="eastAsia"/>
              </w:rPr>
            </w:pPr>
          </w:p>
          <w:p w:rsidR="00CC1874" w:rsidRDefault="00CC1874">
            <w:pPr>
              <w:rPr>
                <w:rFonts w:ascii="方正仿宋_GBK" w:eastAsia="方正仿宋_GBK" w:cs="Times New Roman" w:hint="eastAsia"/>
              </w:rPr>
            </w:pPr>
          </w:p>
          <w:p w:rsidR="00CC1874" w:rsidRDefault="00CC1874">
            <w:pPr>
              <w:ind w:firstLineChars="2450" w:firstLine="5145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仿宋_GB2312" w:hint="eastAsia"/>
              </w:rPr>
              <w:t>盖　章</w:t>
            </w:r>
          </w:p>
          <w:p w:rsidR="00CC1874" w:rsidRDefault="00CC1874">
            <w:pPr>
              <w:ind w:firstLineChars="2200" w:firstLine="4620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年　　月　　日</w:t>
            </w:r>
          </w:p>
        </w:tc>
      </w:tr>
    </w:tbl>
    <w:p w:rsidR="00CC1874" w:rsidRDefault="00CC1874" w:rsidP="00CC1874">
      <w:pPr>
        <w:spacing w:line="600" w:lineRule="exact"/>
        <w:rPr>
          <w:rFonts w:ascii="方正仿宋_GBK" w:eastAsia="方正仿宋_GBK" w:hAnsi="宋体" w:cs="仿宋_GB2312" w:hint="eastAsia"/>
          <w:kern w:val="0"/>
          <w:sz w:val="24"/>
          <w:szCs w:val="24"/>
        </w:rPr>
      </w:pPr>
      <w:r>
        <w:rPr>
          <w:rFonts w:ascii="方正仿宋_GBK" w:eastAsia="方正仿宋_GBK" w:hAnsi="宋体" w:cs="仿宋_GB2312" w:hint="eastAsia"/>
          <w:kern w:val="0"/>
          <w:sz w:val="24"/>
          <w:szCs w:val="24"/>
        </w:rPr>
        <w:t>注：“特色工作涉及领域”指教研机构建设、教研员队伍建设、教研工作、科研工作等。</w:t>
      </w:r>
    </w:p>
    <w:p w:rsidR="00327229" w:rsidRDefault="00327229"/>
    <w:sectPr w:rsidR="0032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4"/>
    <w:rsid w:val="00327229"/>
    <w:rsid w:val="00C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2021-12-17T10:04:00Z</dcterms:created>
  <dcterms:modified xsi:type="dcterms:W3CDTF">2021-12-17T10:05:00Z</dcterms:modified>
</cp:coreProperties>
</file>