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2B" w:rsidRDefault="00286269">
      <w:pPr>
        <w:spacing w:after="0" w:line="600" w:lineRule="exact"/>
        <w:rPr>
          <w:rFonts w:ascii="方正黑体" w:eastAsia="方正黑体" w:hAnsi="方正黑体" w:cs="方正黑体"/>
          <w:color w:val="212121"/>
          <w:sz w:val="32"/>
          <w:szCs w:val="32"/>
        </w:rPr>
      </w:pPr>
      <w:r>
        <w:rPr>
          <w:rFonts w:ascii="方正黑体" w:eastAsia="方正黑体" w:hAnsi="方正黑体" w:cs="方正黑体" w:hint="eastAsia"/>
          <w:color w:val="212121"/>
          <w:sz w:val="32"/>
          <w:szCs w:val="32"/>
        </w:rPr>
        <w:t>附件1</w:t>
      </w:r>
    </w:p>
    <w:p w:rsidR="005D722B" w:rsidRDefault="00286269" w:rsidP="00912315">
      <w:pPr>
        <w:shd w:val="clear" w:color="auto" w:fill="FFFFFF"/>
        <w:spacing w:line="480" w:lineRule="exact"/>
        <w:jc w:val="center"/>
        <w:rPr>
          <w:rFonts w:ascii="方正小标宋" w:eastAsia="方正小标宋" w:hAnsi="方正小标宋" w:cs="方正小标宋"/>
          <w:color w:val="212121"/>
          <w:sz w:val="44"/>
          <w:szCs w:val="44"/>
        </w:rPr>
      </w:pPr>
      <w:r>
        <w:rPr>
          <w:rFonts w:ascii="方正小标宋" w:eastAsia="方正小标宋" w:hAnsi="方正小标宋" w:cs="方正小标宋" w:hint="eastAsia"/>
          <w:bCs/>
          <w:color w:val="212121"/>
          <w:spacing w:val="-6"/>
          <w:sz w:val="44"/>
          <w:szCs w:val="44"/>
        </w:rPr>
        <w:t>论文模板</w:t>
      </w:r>
    </w:p>
    <w:p w:rsidR="005D722B" w:rsidRDefault="005D722B" w:rsidP="00912315">
      <w:pPr>
        <w:shd w:val="clear" w:color="auto" w:fill="FFFFFF"/>
        <w:spacing w:line="480" w:lineRule="exact"/>
        <w:jc w:val="center"/>
        <w:rPr>
          <w:rFonts w:ascii="方正仿宋" w:eastAsia="方正仿宋" w:hAnsi="方正仿宋" w:cs="方正仿宋"/>
          <w:color w:val="212121"/>
          <w:spacing w:val="-6"/>
        </w:rPr>
      </w:pPr>
    </w:p>
    <w:p w:rsidR="005D722B" w:rsidRDefault="00286269" w:rsidP="00912315">
      <w:pPr>
        <w:shd w:val="clear" w:color="auto" w:fill="FFFFFF"/>
        <w:spacing w:line="480" w:lineRule="exact"/>
        <w:jc w:val="center"/>
        <w:rPr>
          <w:rFonts w:ascii="方正仿宋" w:eastAsia="方正仿宋" w:hAnsi="方正仿宋" w:cs="方正仿宋"/>
          <w:bCs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bCs/>
          <w:color w:val="212121"/>
          <w:sz w:val="32"/>
          <w:szCs w:val="32"/>
        </w:rPr>
        <w:t>中学英语课堂教学中的评价模式</w:t>
      </w:r>
    </w:p>
    <w:p w:rsidR="005D722B" w:rsidRDefault="00286269" w:rsidP="00912315">
      <w:pPr>
        <w:shd w:val="clear" w:color="auto" w:fill="FFFFFF"/>
        <w:spacing w:line="480" w:lineRule="exact"/>
        <w:jc w:val="center"/>
        <w:rPr>
          <w:rFonts w:ascii="方正仿宋" w:eastAsia="方正仿宋" w:hAnsi="方正仿宋" w:cs="方正仿宋"/>
          <w:color w:val="212121"/>
        </w:rPr>
      </w:pPr>
      <w:r>
        <w:rPr>
          <w:rFonts w:ascii="方正仿宋" w:eastAsia="方正仿宋" w:hAnsi="方正仿宋" w:cs="方正仿宋" w:hint="eastAsia"/>
          <w:color w:val="212121"/>
        </w:rPr>
        <w:t>(黑体、居中、三号)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（空1行）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3"/>
        <w:textAlignment w:val="baseline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b/>
          <w:bCs/>
          <w:color w:val="212121"/>
          <w:sz w:val="32"/>
          <w:szCs w:val="32"/>
        </w:rPr>
        <w:t>摘要：</w:t>
      </w: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《英语新课程标准》中的一个重要环节……(仿宋、五号)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3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b/>
          <w:bCs/>
          <w:color w:val="212121"/>
          <w:sz w:val="32"/>
          <w:szCs w:val="32"/>
        </w:rPr>
        <w:t>关键词</w:t>
      </w: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：初中；英语课堂教学；</w:t>
      </w:r>
      <w:r>
        <w:rPr>
          <w:rFonts w:ascii="方正仿宋" w:eastAsia="方正仿宋" w:hAnsi="方正仿宋" w:cs="方正仿宋" w:hint="eastAsia"/>
          <w:color w:val="000000"/>
          <w:sz w:val="32"/>
          <w:szCs w:val="32"/>
        </w:rPr>
        <w:t>课堂评价</w:t>
      </w: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……（宋体，五号）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（空1行）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000000"/>
          <w:sz w:val="32"/>
          <w:szCs w:val="32"/>
        </w:rPr>
        <w:t>英语教学中对学生的课堂评价……</w:t>
      </w: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（正文：中文一律采用宋体小四号字；小标题加粗；行间距1.5倍)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（空2行）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 [正文注意事项：一级标题用“一、二、三、”，二级标题用“（</w:t>
      </w:r>
      <w:proofErr w:type="gramStart"/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一</w:t>
      </w:r>
      <w:proofErr w:type="gramEnd"/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）（二）（三）”，三级标题用“1.2.3.”，四级标题用“（1）（2）（3）”。文中</w:t>
      </w:r>
      <w:proofErr w:type="gramStart"/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图表加表</w:t>
      </w:r>
      <w:proofErr w:type="gramEnd"/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头，并编号。]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 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3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b/>
          <w:bCs/>
          <w:color w:val="212121"/>
          <w:sz w:val="32"/>
          <w:szCs w:val="32"/>
        </w:rPr>
        <w:t>参考文献：</w:t>
      </w: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（宋体，小四号）</w:t>
      </w:r>
    </w:p>
    <w:p w:rsidR="005D722B" w:rsidRDefault="00286269" w:rsidP="00912315">
      <w:pPr>
        <w:pStyle w:val="2"/>
        <w:shd w:val="clear" w:color="auto" w:fill="FFFFFF"/>
        <w:spacing w:before="0" w:beforeAutospacing="0" w:after="0" w:afterAutospacing="0" w:line="480" w:lineRule="exact"/>
        <w:jc w:val="center"/>
        <w:rPr>
          <w:rFonts w:ascii="方正仿宋" w:eastAsia="方正仿宋" w:hAnsi="方正仿宋" w:cs="方正仿宋"/>
        </w:rPr>
      </w:pPr>
      <w:r>
        <w:rPr>
          <w:rFonts w:ascii="方正仿宋" w:eastAsia="方正仿宋" w:hAnsi="方正仿宋" w:cs="方正仿宋" w:hint="eastAsia"/>
          <w:b w:val="0"/>
          <w:color w:val="212121"/>
          <w:sz w:val="32"/>
          <w:szCs w:val="32"/>
        </w:rPr>
        <w:t xml:space="preserve"> [1]</w:t>
      </w: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 </w:t>
      </w:r>
      <w:r>
        <w:rPr>
          <w:rFonts w:ascii="方正仿宋" w:eastAsia="方正仿宋" w:hAnsi="方正仿宋" w:cs="方正仿宋" w:hint="eastAsia"/>
          <w:b w:val="0"/>
          <w:bCs w:val="0"/>
          <w:color w:val="212121"/>
          <w:sz w:val="32"/>
          <w:szCs w:val="32"/>
        </w:rPr>
        <w:t>王蔷. 核心素养背景下英语阅读教学：问题、原则、目标与路径</w:t>
      </w:r>
      <w:r>
        <w:rPr>
          <w:rFonts w:ascii="方正仿宋" w:eastAsia="方正仿宋" w:hAnsi="方正仿宋" w:cs="方正仿宋" w:hint="eastAsia"/>
          <w:b w:val="0"/>
          <w:color w:val="212121"/>
          <w:sz w:val="32"/>
          <w:szCs w:val="32"/>
        </w:rPr>
        <w:t>〔J〕. 《英语学习》（教师版）2017年第2期.</w:t>
      </w: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640"/>
        <w:rPr>
          <w:rFonts w:ascii="方正仿宋" w:eastAsia="方正仿宋" w:hAnsi="方正仿宋" w:cs="方正仿宋"/>
          <w:color w:val="212121"/>
          <w:sz w:val="32"/>
          <w:szCs w:val="32"/>
        </w:rPr>
      </w:pPr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（文献顶格，连续编号，宋体，五号，单</w:t>
      </w:r>
      <w:proofErr w:type="gramStart"/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倍</w:t>
      </w:r>
      <w:proofErr w:type="gramEnd"/>
      <w:r>
        <w:rPr>
          <w:rFonts w:ascii="方正仿宋" w:eastAsia="方正仿宋" w:hAnsi="方正仿宋" w:cs="方正仿宋" w:hint="eastAsia"/>
          <w:color w:val="212121"/>
          <w:sz w:val="32"/>
          <w:szCs w:val="32"/>
        </w:rPr>
        <w:t>行距）</w:t>
      </w:r>
    </w:p>
    <w:p w:rsidR="005D722B" w:rsidRDefault="005D722B" w:rsidP="00912315">
      <w:pPr>
        <w:shd w:val="clear" w:color="auto" w:fill="FFFFFF"/>
        <w:spacing w:after="0" w:line="480" w:lineRule="exact"/>
        <w:ind w:firstLineChars="200" w:firstLine="640"/>
        <w:jc w:val="center"/>
        <w:rPr>
          <w:rFonts w:ascii="方正仿宋" w:eastAsia="方正仿宋" w:hAnsi="方正仿宋" w:cs="方正仿宋"/>
          <w:color w:val="212121"/>
          <w:sz w:val="32"/>
          <w:szCs w:val="32"/>
        </w:rPr>
      </w:pPr>
    </w:p>
    <w:p w:rsidR="005D722B" w:rsidRDefault="00286269" w:rsidP="00912315">
      <w:pPr>
        <w:shd w:val="clear" w:color="auto" w:fill="FFFFFF"/>
        <w:spacing w:after="0" w:line="480" w:lineRule="exact"/>
        <w:ind w:firstLineChars="200" w:firstLine="560"/>
        <w:rPr>
          <w:rFonts w:ascii="方正仿宋" w:eastAsia="方正仿宋" w:hAnsi="方正仿宋" w:cs="方正仿宋"/>
          <w:color w:val="212121"/>
          <w:sz w:val="28"/>
          <w:szCs w:val="28"/>
        </w:rPr>
      </w:pPr>
      <w:r>
        <w:rPr>
          <w:rFonts w:ascii="方正仿宋" w:eastAsia="方正仿宋" w:hAnsi="方正仿宋" w:cs="方正仿宋" w:hint="eastAsia"/>
          <w:color w:val="212121"/>
          <w:sz w:val="28"/>
          <w:szCs w:val="28"/>
        </w:rPr>
        <w:t>注：1.请作者严格按照模板要求进行排版。</w:t>
      </w:r>
    </w:p>
    <w:p w:rsidR="005D722B" w:rsidRDefault="00286269" w:rsidP="00912315">
      <w:pPr>
        <w:shd w:val="clear" w:color="auto" w:fill="FFFFFF"/>
        <w:spacing w:after="0" w:line="480" w:lineRule="exact"/>
        <w:ind w:firstLineChars="400" w:firstLine="1120"/>
        <w:rPr>
          <w:rFonts w:ascii="方正仿宋" w:eastAsia="方正仿宋" w:hAnsi="方正仿宋" w:cs="方正仿宋"/>
          <w:color w:val="212121"/>
          <w:sz w:val="28"/>
          <w:szCs w:val="28"/>
        </w:rPr>
      </w:pPr>
      <w:r>
        <w:rPr>
          <w:rFonts w:ascii="方正仿宋" w:eastAsia="方正仿宋" w:hAnsi="方正仿宋" w:cs="方正仿宋" w:hint="eastAsia"/>
          <w:color w:val="212121"/>
          <w:sz w:val="28"/>
          <w:szCs w:val="28"/>
        </w:rPr>
        <w:t>2.此次评选采用盲评，论文中不能出现本人单位、姓名等信息。</w:t>
      </w:r>
    </w:p>
    <w:p w:rsidR="005D722B" w:rsidRDefault="00286269" w:rsidP="004F11B3">
      <w:pPr>
        <w:shd w:val="clear" w:color="auto" w:fill="FFFFFF"/>
        <w:spacing w:after="0" w:line="480" w:lineRule="exact"/>
        <w:ind w:firstLineChars="400" w:firstLine="1120"/>
        <w:rPr>
          <w:rFonts w:ascii="方正仿宋" w:eastAsia="方正仿宋" w:hAnsi="方正仿宋" w:cs="方正仿宋"/>
          <w:sz w:val="28"/>
          <w:szCs w:val="28"/>
        </w:rPr>
        <w:sectPr w:rsidR="005D722B">
          <w:footerReference w:type="even" r:id="rId7"/>
          <w:footerReference w:type="default" r:id="rId8"/>
          <w:pgSz w:w="11906" w:h="16838"/>
          <w:pgMar w:top="1559" w:right="1474" w:bottom="1559" w:left="1361" w:header="992" w:footer="567" w:gutter="0"/>
          <w:pgNumType w:fmt="numberInDash"/>
          <w:cols w:space="0"/>
          <w:docGrid w:type="lines" w:linePitch="623"/>
        </w:sectPr>
      </w:pPr>
      <w:r>
        <w:rPr>
          <w:rFonts w:ascii="方正仿宋" w:eastAsia="方正仿宋" w:hAnsi="方正仿宋" w:cs="方正仿宋" w:hint="eastAsia"/>
          <w:color w:val="212121"/>
          <w:sz w:val="28"/>
          <w:szCs w:val="28"/>
        </w:rPr>
        <w:t>3.违反以上规定将取消评比资格。</w:t>
      </w:r>
      <w:bookmarkStart w:id="0" w:name="_GoBack"/>
      <w:bookmarkEnd w:id="0"/>
    </w:p>
    <w:p w:rsidR="005D722B" w:rsidRDefault="005D722B" w:rsidP="004F11B3">
      <w:pPr>
        <w:spacing w:line="220" w:lineRule="atLeast"/>
        <w:ind w:right="550"/>
        <w:rPr>
          <w:rFonts w:ascii="方正仿宋" w:eastAsia="方正仿宋" w:hAnsi="方正仿宋" w:cs="方正仿宋"/>
        </w:rPr>
      </w:pPr>
    </w:p>
    <w:sectPr w:rsidR="005D722B"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4FC" w:rsidRDefault="008954FC">
      <w:pPr>
        <w:spacing w:after="0"/>
      </w:pPr>
      <w:r>
        <w:separator/>
      </w:r>
    </w:p>
  </w:endnote>
  <w:endnote w:type="continuationSeparator" w:id="0">
    <w:p w:rsidR="008954FC" w:rsidRDefault="00895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altName w:val="黑体"/>
    <w:charset w:val="00"/>
    <w:family w:val="auto"/>
    <w:pitch w:val="default"/>
  </w:font>
  <w:font w:name="方正小标宋">
    <w:altName w:val="宋体"/>
    <w:charset w:val="00"/>
    <w:family w:val="auto"/>
    <w:pitch w:val="default"/>
  </w:font>
  <w:font w:name="方正仿宋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22B" w:rsidRDefault="00674A2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45135" cy="357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22B" w:rsidRDefault="00286269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574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35.05pt;height:28.1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" filled="f" stroked="f">
              <v:textbox style="mso-fit-shape-to-text:t" inset="0,0,0,0">
                <w:txbxContent>
                  <w:p w:rsidR="005D722B" w:rsidRDefault="0028626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C574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22B" w:rsidRDefault="00674A2F">
    <w:pPr>
      <w:pStyle w:val="a5"/>
      <w:tabs>
        <w:tab w:val="left" w:pos="4034"/>
        <w:tab w:val="right" w:pos="924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5161280</wp:posOffset>
              </wp:positionH>
              <wp:positionV relativeFrom="paragraph">
                <wp:posOffset>40640</wp:posOffset>
              </wp:positionV>
              <wp:extent cx="445135" cy="357505"/>
              <wp:effectExtent l="0" t="2540" r="12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22B" w:rsidRDefault="00286269">
                          <w:pPr>
                            <w:pStyle w:val="a5"/>
                            <w:jc w:val="both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574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6.4pt;margin-top:3.2pt;width:35.05pt;height:2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" filled="f" stroked="f">
              <v:textbox style="mso-fit-shape-to-text:t" inset="0,0,0,0">
                <w:txbxContent>
                  <w:p w:rsidR="005D722B" w:rsidRDefault="00286269">
                    <w:pPr>
                      <w:pStyle w:val="a5"/>
                      <w:jc w:val="both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C574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6269">
      <w:rPr>
        <w:rFonts w:hint="eastAsia"/>
      </w:rPr>
      <w:tab/>
      <w:t xml:space="preserve">       </w:t>
    </w:r>
    <w:r w:rsidR="00286269">
      <w:rPr>
        <w:rFonts w:hint="eastAsia"/>
      </w:rPr>
      <w:tab/>
      <w:t xml:space="preserve">    </w:t>
    </w:r>
    <w:r w:rsidR="00286269">
      <w:rPr>
        <w:rFonts w:hint="eastAsia"/>
      </w:rPr>
      <w:tab/>
    </w:r>
    <w:r w:rsidR="00286269">
      <w:rPr>
        <w:rFonts w:hint="eastAsi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4FC" w:rsidRDefault="008954FC">
      <w:pPr>
        <w:spacing w:after="0"/>
      </w:pPr>
      <w:r>
        <w:separator/>
      </w:r>
    </w:p>
  </w:footnote>
  <w:footnote w:type="continuationSeparator" w:id="0">
    <w:p w:rsidR="008954FC" w:rsidRDefault="00895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VerticalSpacing w:val="31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13465"/>
    <w:rsid w:val="00023AA7"/>
    <w:rsid w:val="000258EF"/>
    <w:rsid w:val="0007498A"/>
    <w:rsid w:val="0007552D"/>
    <w:rsid w:val="00162070"/>
    <w:rsid w:val="00167884"/>
    <w:rsid w:val="00176969"/>
    <w:rsid w:val="001873A4"/>
    <w:rsid w:val="001949B3"/>
    <w:rsid w:val="00250A68"/>
    <w:rsid w:val="002825B4"/>
    <w:rsid w:val="00286269"/>
    <w:rsid w:val="002B2D62"/>
    <w:rsid w:val="002F1141"/>
    <w:rsid w:val="00320789"/>
    <w:rsid w:val="00323B43"/>
    <w:rsid w:val="00352BCB"/>
    <w:rsid w:val="00360407"/>
    <w:rsid w:val="00391BE8"/>
    <w:rsid w:val="003D37D8"/>
    <w:rsid w:val="00426133"/>
    <w:rsid w:val="004358AB"/>
    <w:rsid w:val="00477628"/>
    <w:rsid w:val="004F11B3"/>
    <w:rsid w:val="0051364B"/>
    <w:rsid w:val="00514890"/>
    <w:rsid w:val="005241C4"/>
    <w:rsid w:val="00537D18"/>
    <w:rsid w:val="00546B71"/>
    <w:rsid w:val="00560C65"/>
    <w:rsid w:val="00561006"/>
    <w:rsid w:val="00587C8B"/>
    <w:rsid w:val="0059549F"/>
    <w:rsid w:val="005C7657"/>
    <w:rsid w:val="005D722B"/>
    <w:rsid w:val="005E394E"/>
    <w:rsid w:val="00612FCB"/>
    <w:rsid w:val="006218D6"/>
    <w:rsid w:val="00622A27"/>
    <w:rsid w:val="00654FB6"/>
    <w:rsid w:val="00674A2F"/>
    <w:rsid w:val="00690074"/>
    <w:rsid w:val="006B0760"/>
    <w:rsid w:val="006C6C98"/>
    <w:rsid w:val="00744A47"/>
    <w:rsid w:val="0078680D"/>
    <w:rsid w:val="007E505B"/>
    <w:rsid w:val="0081532F"/>
    <w:rsid w:val="00816E4C"/>
    <w:rsid w:val="008954FC"/>
    <w:rsid w:val="008B7726"/>
    <w:rsid w:val="008C68E7"/>
    <w:rsid w:val="00912315"/>
    <w:rsid w:val="009328C7"/>
    <w:rsid w:val="009A6297"/>
    <w:rsid w:val="009B5C9E"/>
    <w:rsid w:val="00A13F60"/>
    <w:rsid w:val="00A25A61"/>
    <w:rsid w:val="00AB2119"/>
    <w:rsid w:val="00AC58ED"/>
    <w:rsid w:val="00B01BEA"/>
    <w:rsid w:val="00B02793"/>
    <w:rsid w:val="00B211D5"/>
    <w:rsid w:val="00BC61A5"/>
    <w:rsid w:val="00BF2396"/>
    <w:rsid w:val="00C25B37"/>
    <w:rsid w:val="00C67A12"/>
    <w:rsid w:val="00D31D50"/>
    <w:rsid w:val="00D4583E"/>
    <w:rsid w:val="00D85E40"/>
    <w:rsid w:val="00DB5398"/>
    <w:rsid w:val="00DC574E"/>
    <w:rsid w:val="00E57DD4"/>
    <w:rsid w:val="00E770A0"/>
    <w:rsid w:val="00E80353"/>
    <w:rsid w:val="00ED30D2"/>
    <w:rsid w:val="00F65921"/>
    <w:rsid w:val="00FA1C73"/>
    <w:rsid w:val="48E4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2C3AE"/>
  <w15:docId w15:val="{1AF2C47B-0FC3-4D7A-863A-76EFFF7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561006"/>
    <w:pPr>
      <w:spacing w:after="0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6100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Administrator</cp:lastModifiedBy>
  <cp:revision>20</cp:revision>
  <cp:lastPrinted>2021-11-11T07:36:00Z</cp:lastPrinted>
  <dcterms:created xsi:type="dcterms:W3CDTF">2021-11-11T06:57:00Z</dcterms:created>
  <dcterms:modified xsi:type="dcterms:W3CDTF">2021-11-11T08:44:00Z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