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37" w:rsidRPr="009F2DF9" w:rsidRDefault="00076237" w:rsidP="00076237">
      <w:pPr>
        <w:spacing w:line="360" w:lineRule="auto"/>
        <w:rPr>
          <w:rFonts w:ascii="方正黑体_GBK" w:eastAsia="方正黑体_GBK" w:hAnsi="黑体" w:cs="宋体" w:hint="eastAsia"/>
          <w:sz w:val="32"/>
          <w:szCs w:val="32"/>
        </w:rPr>
      </w:pPr>
      <w:r w:rsidRPr="009F2DF9">
        <w:rPr>
          <w:rFonts w:ascii="方正黑体_GBK" w:eastAsia="方正黑体_GBK" w:hAnsi="黑体" w:cs="宋体" w:hint="eastAsia"/>
          <w:sz w:val="32"/>
          <w:szCs w:val="32"/>
        </w:rPr>
        <w:t>附件</w:t>
      </w:r>
    </w:p>
    <w:p w:rsidR="00076237" w:rsidRDefault="00076237" w:rsidP="00076237">
      <w:pPr>
        <w:pStyle w:val="a4"/>
        <w:shd w:val="clear" w:color="auto" w:fill="FFFFFF"/>
        <w:spacing w:before="0" w:beforeAutospacing="0" w:after="300" w:afterAutospacing="0" w:line="525" w:lineRule="atLeast"/>
        <w:rPr>
          <w:rFonts w:ascii="方正小标宋_GBK" w:eastAsia="方正小标宋_GBK" w:hAnsi="黑体"/>
          <w:b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2021年重庆市初中化学优质课评比获奖名单</w:t>
      </w:r>
    </w:p>
    <w:p w:rsidR="00076237" w:rsidRPr="009F2DF9" w:rsidRDefault="00076237" w:rsidP="00076237">
      <w:pPr>
        <w:widowControl/>
        <w:snapToGrid w:val="0"/>
        <w:jc w:val="center"/>
        <w:textAlignment w:val="bottom"/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bidi="ar"/>
        </w:rPr>
      </w:pPr>
      <w:r w:rsidRPr="009F2DF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bidi="ar"/>
        </w:rPr>
        <w:t>（排名不分先后）</w:t>
      </w:r>
    </w:p>
    <w:tbl>
      <w:tblPr>
        <w:tblStyle w:val="a"/>
        <w:tblW w:w="9912" w:type="dxa"/>
        <w:jc w:val="center"/>
        <w:tblLook w:val="0000" w:firstRow="0" w:lastRow="0" w:firstColumn="0" w:lastColumn="0" w:noHBand="0" w:noVBand="0"/>
      </w:tblPr>
      <w:tblGrid>
        <w:gridCol w:w="1508"/>
        <w:gridCol w:w="1226"/>
        <w:gridCol w:w="1537"/>
        <w:gridCol w:w="5641"/>
      </w:tblGrid>
      <w:tr w:rsidR="00076237" w:rsidRPr="009F2DF9" w:rsidTr="00B74312">
        <w:trPr>
          <w:trHeight w:val="495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区县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奖次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巴南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王练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实验复习之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瓶瓶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有道，格物致知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璧山区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陈秀蓉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碱的化学性质复习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丰都县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文琴琴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再探质量守恒定律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涪陵区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曾韵涵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物质变化对气压的影响</w:t>
            </w:r>
          </w:p>
        </w:tc>
      </w:tr>
      <w:tr w:rsidR="00076237" w:rsidRPr="009F2DF9" w:rsidTr="00B74312">
        <w:trPr>
          <w:trHeight w:val="48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江北区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基于模型认知的反应后溶质质量分数的计算</w:t>
            </w:r>
          </w:p>
        </w:tc>
      </w:tr>
      <w:tr w:rsidR="00076237" w:rsidRPr="009F2DF9" w:rsidTr="00B74312">
        <w:trPr>
          <w:trHeight w:val="48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九龙坡区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蒋馥蔚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建构微观模型在基本概念复习中的应用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綦江区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杨必可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元素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綦江区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明月露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化学实验中的控制变量法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付仕蓉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从空间站的水说起，水的专题复习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铜梁区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唐喜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碳达峰关乎你我，碳中和利国利民——关于化学方程式计算的复习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郭诗琪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科学补钙有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</w:t>
            </w:r>
          </w:p>
        </w:tc>
      </w:tr>
      <w:tr w:rsidR="00076237" w:rsidRPr="009F2DF9" w:rsidTr="00B74312">
        <w:trPr>
          <w:trHeight w:val="495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渝中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罗德奇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基于问题导向的深度学习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———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以化学计算复习为例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云阳县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刘小红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二氧化碳捕捉记</w:t>
            </w:r>
          </w:p>
        </w:tc>
      </w:tr>
      <w:tr w:rsidR="00076237" w:rsidRPr="009F2DF9" w:rsidTr="00B74312">
        <w:trPr>
          <w:trHeight w:val="33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高新区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曾娜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剖析典型实验，构建探究模型</w:t>
            </w:r>
          </w:p>
        </w:tc>
      </w:tr>
      <w:tr w:rsidR="00076237" w:rsidRPr="009F2DF9" w:rsidTr="00B74312">
        <w:trPr>
          <w:trHeight w:val="33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重庆一中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祝怡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突破计算壁垒，达成满分期望</w:t>
            </w:r>
          </w:p>
        </w:tc>
      </w:tr>
      <w:tr w:rsidR="00076237" w:rsidRPr="009F2DF9" w:rsidTr="00B74312">
        <w:trPr>
          <w:trHeight w:val="33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南开中学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曾少成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改造火星之二氧化碳复习课</w:t>
            </w:r>
          </w:p>
        </w:tc>
      </w:tr>
      <w:tr w:rsidR="00076237" w:rsidRPr="009F2DF9" w:rsidTr="00B74312">
        <w:trPr>
          <w:trHeight w:val="33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陈前龙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蒸汽眼罩中的金属</w:t>
            </w:r>
          </w:p>
        </w:tc>
      </w:tr>
      <w:tr w:rsidR="00076237" w:rsidRPr="009F2DF9" w:rsidTr="00B74312">
        <w:trPr>
          <w:trHeight w:val="33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巴蜀中学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苗红菊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催化剂的概念及原理</w:t>
            </w:r>
          </w:p>
        </w:tc>
      </w:tr>
      <w:tr w:rsidR="00076237" w:rsidRPr="009F2DF9" w:rsidTr="00B74312">
        <w:trPr>
          <w:trHeight w:val="48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西大附中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周月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“提角度，构模型”—化学反应主题关联式复习</w:t>
            </w:r>
          </w:p>
        </w:tc>
      </w:tr>
      <w:tr w:rsidR="00076237" w:rsidRPr="009F2DF9" w:rsidTr="00B74312">
        <w:trPr>
          <w:trHeight w:val="495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基于发展学生核心素养的让学课堂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应用控制变量法的科学探究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北碚区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胡潇欠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基于大概念再探复分解反应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城口县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王从芳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元素化合物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钙元素及其化合物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大渡口区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罗喻方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科学探究专题复习之认识柠檬酸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大足区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溶液专题复习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垫江县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再述质量守恒定律</w:t>
            </w:r>
          </w:p>
        </w:tc>
      </w:tr>
      <w:tr w:rsidR="00076237" w:rsidRPr="009F2DF9" w:rsidTr="00B74312">
        <w:trPr>
          <w:trHeight w:val="495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奉节县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追寻纯碱工业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感受化学魅力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化学计算总复习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合川区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金属的复习</w:t>
            </w:r>
          </w:p>
        </w:tc>
      </w:tr>
      <w:tr w:rsidR="00076237" w:rsidRPr="009F2DF9" w:rsidTr="00B74312">
        <w:trPr>
          <w:trHeight w:val="48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江津区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胡中园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基于数学模型认知素养复习金属的化学性质的探究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开州区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汤建华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基于实验探究背景下的化学专题复习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关于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氢氧化钠变质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的探究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梁平区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丁德莲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有关化学方程式计算的专题复习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南岸区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韦婷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化学计算专题复习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文字叙述型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南川区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张皓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酸碱盐的化学性质复习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蒋晓涵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锌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说化学计算的复习</w:t>
            </w:r>
          </w:p>
        </w:tc>
      </w:tr>
      <w:tr w:rsidR="00076237" w:rsidRPr="009F2DF9" w:rsidTr="00B74312">
        <w:trPr>
          <w:trHeight w:val="495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黔江区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姚文静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基于真实情境下的问题解决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低碳行动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荣昌区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陈伟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化学计算专题复习一变化中不变</w:t>
            </w:r>
          </w:p>
        </w:tc>
      </w:tr>
      <w:tr w:rsidR="00076237" w:rsidRPr="009F2DF9" w:rsidTr="00B74312">
        <w:trPr>
          <w:trHeight w:val="495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石柱县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谭阳春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模型认知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核心素养下微观反应示意图的复习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潼南区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李婉颖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再识复分解反应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万盛经开区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氢氧化钠的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健康体检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之变质探究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万州区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秦于洁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三线合一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”: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气体制备的模型建构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巫山县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黄功军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核心素养下的质量守恒定律复习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巫溪县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向鹭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金属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武隆区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向芮贤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气压变化在化学实验中的应用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秀山县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杨雪飞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二氧化碳的性质复习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永川区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杨雪芹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根据化学方程式的计算</w:t>
            </w:r>
          </w:p>
        </w:tc>
      </w:tr>
      <w:tr w:rsidR="00076237" w:rsidRPr="009F2DF9" w:rsidTr="00B74312">
        <w:trPr>
          <w:trHeight w:val="495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酉阳县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谭玉梅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探析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消毒液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运用化学方程式的计算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长寿区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郑舒瀚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食盐中难溶性杂质的去除</w:t>
            </w:r>
          </w:p>
        </w:tc>
      </w:tr>
      <w:tr w:rsidR="00076237" w:rsidRPr="009F2DF9" w:rsidTr="00B74312">
        <w:trPr>
          <w:trHeight w:val="495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忠县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何小林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酸碱盐“三国结盟”记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再探酸碱盐化学性质的复习应用</w:t>
            </w:r>
          </w:p>
        </w:tc>
      </w:tr>
      <w:tr w:rsidR="00076237" w:rsidRPr="009F2DF9" w:rsidTr="00B74312">
        <w:trPr>
          <w:trHeight w:val="33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两江新区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任舒婷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物质构成的奥秘专题复习</w:t>
            </w:r>
          </w:p>
        </w:tc>
      </w:tr>
      <w:tr w:rsidR="00076237" w:rsidRPr="009F2DF9" w:rsidTr="00B74312">
        <w:trPr>
          <w:trHeight w:val="33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外语校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控制变量法在实验探究中的应用</w:t>
            </w:r>
          </w:p>
        </w:tc>
      </w:tr>
      <w:tr w:rsidR="00076237" w:rsidRPr="009F2DF9" w:rsidTr="00B74312">
        <w:trPr>
          <w:trHeight w:val="270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left"/>
              <w:textAlignment w:val="center"/>
              <w:rPr>
                <w:rFonts w:ascii="方正仿宋_GBK" w:eastAsia="方正仿宋_GBK" w:hAnsi="Arial" w:cs="Arial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  <w:lang w:bidi="ar"/>
              </w:rPr>
              <w:t>教科院巴蜀实验学校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郎钱燕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237" w:rsidRPr="009F2DF9" w:rsidRDefault="00076237" w:rsidP="00B7431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国计民生</w:t>
            </w:r>
            <w:r w:rsidRPr="009F2DF9"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9F2DF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氯化钠</w:t>
            </w:r>
          </w:p>
        </w:tc>
      </w:tr>
    </w:tbl>
    <w:p w:rsidR="00076237" w:rsidRDefault="00076237" w:rsidP="00076237">
      <w:pPr>
        <w:widowControl/>
        <w:snapToGrid w:val="0"/>
        <w:jc w:val="center"/>
        <w:textAlignment w:val="bottom"/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</w:pPr>
    </w:p>
    <w:p w:rsidR="00076237" w:rsidRDefault="00076237" w:rsidP="00076237">
      <w:pPr>
        <w:widowControl/>
        <w:snapToGrid w:val="0"/>
        <w:jc w:val="center"/>
        <w:textAlignment w:val="bottom"/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</w:pPr>
    </w:p>
    <w:p w:rsidR="00F75198" w:rsidRDefault="00F75198">
      <w:bookmarkStart w:id="0" w:name="_GoBack"/>
      <w:bookmarkEnd w:id="0"/>
    </w:p>
    <w:sectPr w:rsidR="00F75198" w:rsidSect="009F2DF9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6237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F2DF9">
      <w:rPr>
        <w:rFonts w:ascii="宋体" w:hAnsi="宋体"/>
        <w:noProof/>
        <w:sz w:val="28"/>
        <w:szCs w:val="28"/>
        <w:lang w:val="zh-CN" w:eastAsia="zh-CN"/>
      </w:rPr>
      <w:t>-</w:t>
    </w:r>
    <w:r w:rsidRPr="009F2DF9">
      <w:rPr>
        <w:rFonts w:ascii="宋体" w:hAnsi="宋体"/>
        <w:noProof/>
        <w:sz w:val="28"/>
        <w:szCs w:val="28"/>
        <w:lang w:val="en-US" w:eastAsia="zh-CN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6237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76237">
      <w:rPr>
        <w:rFonts w:ascii="宋体" w:hAnsi="宋体"/>
        <w:noProof/>
        <w:sz w:val="28"/>
        <w:szCs w:val="28"/>
        <w:lang w:val="zh-CN" w:eastAsia="zh-CN"/>
      </w:rPr>
      <w:t>-</w:t>
    </w:r>
    <w:r w:rsidRPr="00076237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37"/>
    <w:rsid w:val="00076237"/>
    <w:rsid w:val="00F7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6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76237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0762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6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76237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0762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>Sky123.Org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2021-10-29T01:51:00Z</dcterms:created>
  <dcterms:modified xsi:type="dcterms:W3CDTF">2021-10-29T01:51:00Z</dcterms:modified>
</cp:coreProperties>
</file>