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6D" w:rsidRPr="005B00BA" w:rsidRDefault="006E1A6D" w:rsidP="006E1A6D">
      <w:pPr>
        <w:rPr>
          <w:rFonts w:ascii="方正黑体_GBK" w:eastAsia="方正黑体_GBK" w:hint="eastAsia"/>
          <w:color w:val="000000"/>
          <w:sz w:val="32"/>
          <w:szCs w:val="32"/>
        </w:rPr>
      </w:pPr>
      <w:r w:rsidRPr="005B00BA">
        <w:rPr>
          <w:rFonts w:ascii="方正黑体_GBK" w:eastAsia="方正黑体_GBK" w:hint="eastAsia"/>
          <w:color w:val="000000"/>
          <w:sz w:val="32"/>
          <w:szCs w:val="32"/>
        </w:rPr>
        <w:t>附件</w:t>
      </w:r>
    </w:p>
    <w:tbl>
      <w:tblPr>
        <w:tblW w:w="14761" w:type="dxa"/>
        <w:jc w:val="center"/>
        <w:tblLook w:val="04A0" w:firstRow="1" w:lastRow="0" w:firstColumn="1" w:lastColumn="0" w:noHBand="0" w:noVBand="1"/>
      </w:tblPr>
      <w:tblGrid>
        <w:gridCol w:w="917"/>
        <w:gridCol w:w="1648"/>
        <w:gridCol w:w="4581"/>
        <w:gridCol w:w="5920"/>
        <w:gridCol w:w="1695"/>
      </w:tblGrid>
      <w:tr w:rsidR="006E1A6D" w:rsidRPr="00EB4AA7" w:rsidTr="001470C3">
        <w:trPr>
          <w:trHeight w:val="567"/>
          <w:tblHeader/>
          <w:jc w:val="center"/>
        </w:trPr>
        <w:tc>
          <w:tcPr>
            <w:tcW w:w="14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</w:pPr>
            <w:r w:rsidRPr="00EB4AA7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2021年重庆市小学信息技术教师论文评比结果获奖名单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1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EB4AA7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一等奖（排名不分先后）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b/>
                <w:color w:val="212121"/>
                <w:kern w:val="0"/>
                <w:sz w:val="24"/>
              </w:rPr>
              <w:t>作者姓名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b/>
                <w:color w:val="212121"/>
                <w:kern w:val="0"/>
                <w:sz w:val="24"/>
              </w:rPr>
              <w:t>作者单位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b/>
                <w:color w:val="212121"/>
                <w:kern w:val="0"/>
                <w:sz w:val="24"/>
              </w:rPr>
              <w:t>题    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段亚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重庆市南岸区珊瑚实验小学校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以计算思维为导向的单元整体教学实施研究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谭晓燕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高新区康居西城小学校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在Scratch教学中计算思维形成过程的实践研究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慕长岭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重庆市九龙坡区教师进修学院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区域小学信息素养测查的实践与研究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张莹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重庆市万盛经济技术开发区万盛小学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巧“说”，让小学信息技术课堂教学精益求精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陈驿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重庆市江北区雨花小学校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小学编程教学中学习目标达成探究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汪颖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重庆市九龙坡区共和小学校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浅谈思维导图在小学信息技术课程中的运用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何隽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綦江区教育科学研究所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以问题为导向，将计算思维融入课堂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刘玫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重庆市北碚区教师进修学院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小学信息技术全息育人实施策略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741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杨慧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重庆市长寿区教师发展中心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《区域推进编程教育点滴思考》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陈星 李和兵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重庆市沙坪坝区滨江小学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基于 AHP 的小学编程课程教学评价指标体系构建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梁艳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重庆市沙坪坝区学府悦园第二小学校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基于计算思维培养的Scratch教学实践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何经维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重庆市南岸区珊瑚实验小学校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scratch编程在小学数学学习中的应用研究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杨世春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重庆市万盛经开区中盛小学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整体视角下的模仿式编程教学初探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彭超粤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合川区久长街小学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小学信息技术“少儿编程”课堂的创新与实践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1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二等奖（排名不分先后）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作者姓名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作者单位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题    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周家珍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重庆市两江新区橡树湾小学校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浅析混合式教学模式在小学编程教育中的应用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廖瑜朋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重庆市万盛经济技术开发区万盛小学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“有道卡搭”云平台在小学编程教学中的应用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罗川兰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重庆市渝中区人和街小学校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例谈小学编程教学培养计算思维——以《奇妙的旋转图》为例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王洪梅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重庆市北碚区人民路小学蔡家校区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4"/>
              </w:rPr>
              <w:t>基于可视化编程的小学生计算思维培养实证研究——以编程猫平台教学为例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徐丹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秀山县洪安镇平马小学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立德树人，构建小学信息技术德育课堂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李娟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长寿区云集镇中心小学校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基于Scratch培养小学生编程思维教学初探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郭雪莲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高新实验一小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游戏化学习在小学信息技术编程课堂中的应用研究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刘丹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重庆市南岸区长生小学校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非编程类课题如何提升学生核心素养——以《符号输入有技巧》为例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熊宇 白旭东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重庆市渝北区花园小学校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</w:rPr>
              <w:t>浅谈在项目式学习中培养学生的信息技术核心素养—以《爷爷的智能“伴侣”》为例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张鹏 吕倩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重庆市渝中区邹容小学校 重庆市渝中区石油路小学校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信息技术核心素养之“发展数字化学习与创新”培育途径的研究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赖德鹏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重庆市南岸区弹子石小学校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核心素养融合从思维开始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高译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合川区南滨路小学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浅谈编程课堂的多元化教学评价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谭建霞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开州区汉丰第九小学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浅谈小学信息技术编程课堂教学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黄艳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重庆市万盛经开区万盛小学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党史进课堂——小学信息技术“立德树人”初探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唐廷波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北碚区澄江镇小学校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优化学科评价   提升核心素养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周勇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重庆市南岸区珊瑚实验小学校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软硬件结合的编程教学案例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蔡春茂 周杨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彭水县教师进修学校 彭水县第二小学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农村小学图形化编程教育模式初探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杨凌洁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重庆市沙坪坝区森林实验小学校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编程教育落地信息技术课堂的教学实践探究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黎会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重庆市石柱县第四小学校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运用信息技术编程教学培养小学生创新思维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张雪松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重庆市渝中区解放小学校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小学编程的教学策略—以渝中区Z小学信息技术教学为例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夏海生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重庆市璧山区文风小学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基于开源硬件的图形化编程意义与实践研究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王应玺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渝中区中华路小学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《浅谈信息社会责任在小学信息教育中的重要性》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余青城 黄鑫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开州区汉丰第七小学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深度聚焦课程整合，提升学生信息技术核心素养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程光勇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重庆市南川区隆化第七小学校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活动引领模式支撑，例谈提高课堂教学有效性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石斌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重庆两江新区康庄美地第二小学校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浅谈小学信息技术课堂教学中的德育渗透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游雷鸣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渝北区教师进修学院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《小学信息技术教师专业化成长策略研究》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张轩涛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重庆两江新区民心佳园小学校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Scratch编程课程中培养小学生编程思维能力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谭江梅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重庆市江北区行知小学校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“自主-合作-探究”教学模式在少儿编程教学中的应用与实践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王云霞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开州区正坝中心小学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浅谈农村小学生信息技术核心素养的培养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黄晓雪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潼南涪江小学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谈小学信息技术学科中的道德浸润教育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欧小松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秀山县鹭秀小学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小学信息技术和编程教育课堂教学改革的实践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王霞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重庆大同实验学校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小学编程教学融合校本课程的实践与思考——以《走进大同乐园》课程为例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1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三等奖（排名不分先后）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作者姓名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作者单位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题    目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张文浩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秀山县石耶镇中心校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小学信息技术基于Scratch平台教学改革的实践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吴迁福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南川区隆化第五小学校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浅谈对小学信息技术学科核心素养的教学促进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曹钟方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重庆市荣昌区峰高中心小学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信息技术核心素养的内涵及教学促进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樊晓林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合川区东津沱小学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小学信息技术学科核心素养的内涵及教学促进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王睿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开州区敦好镇中心小学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小学信息技术核心素养的内涵及教学促进的策略研究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朱清媛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重庆市綦江区九龙小学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创新教学背景下的小学编程教育实践探析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黄凯英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重庆市沙坪坝区融汇沙坪坝小学校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Scratch编程与小学科学融合培养创新思维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李元浩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沙坪坝区名校联合外语小学校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小学低段信息技术教学内容选择的实践研究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冉宾海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重庆市石柱土家族自治县鱼池镇小学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小学信息技术教学中的编程素养培养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王妤 冉朋鹭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重庆市石柱土家族自治县黄水小学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小学信息技术学生核心素养的培养探究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石小玲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重庆市北碚区朝阳小学校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小学信息技术课堂教学的点滴经验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周轩凤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潼南柏梓小学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谈小学信息技术教学中如何落实立德树人目标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龙跃江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秀山县里仁镇上川小学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信息技术核心素养的内涵及教学促进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张子靖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龙潭赵庄小学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在小学信息技术教学中培养学生编程素养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段维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渝北区木耳中心小学校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《小学信息技术教学中学生编程能力培养策略研究》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任鹏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长寿区实验一小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小学信息技术和编程教育课堂教学改革的实践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谢珮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长寿区黄桷湾小学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Scratch小学编程社团课堂教学实践与思考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王文利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重庆市长寿区晶山小学校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落实信息素养养成，促进教学质量提高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雷开菊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重庆市璧山区城北小学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信息技术核心素养的内涵及教学促进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唐铃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渝北金港国际实验小学校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《小学信息技术学生编程教育探究》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陈波、魏文娟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云阳县青龙小学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小学教师信息技术核心素养培养与教学促进研究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黄光军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大足区高峰小学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《如何提高小学生编程能力的几点思考》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胡金燕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合川区高阳小学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关于小学信息技术编程教学的实践探索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韦虹羽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重庆市南川区青少年示范性综合实践基地管理中心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核心素养下的小学信息技术学科教学研究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冯花英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綦江区安稳学校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小学信息技术和编程教育课堂教学改革的实践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欧兵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潼南巴川学校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小学信息技术和编程教育教研活动的创新与实践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沈毅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潼南人民小学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新课改背景下小学信息技术课堂教学模式探析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u w:val="single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u w:val="single"/>
              </w:rPr>
              <w:t>李明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重庆市万盛经开区和平小学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浅谈少儿编程思维训练的途径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冉啟学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酉阳自治县万木镇铺子小学校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提升小学信息技术和编程教育课堂教学效率初探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张家林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酉阳县兴隆镇中心小学校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让编程思维在学生心中开花结果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周蜀钦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大足区智凤小学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《浅谈Scratch编程在小学信息技术课堂上的运用》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敖勇军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大足区经开小学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《浅谈信息技术与当代教育深度融合》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孙旭东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重庆市北碚区文星小学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小学信息技术教学中学生核心素养培养方法初探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赵勇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大足区智凤小学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《浅析小学生信息素养的养成教育》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张海燕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重庆市九龙坡区杨家坪小学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以生为本，生成教学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米红梅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重庆两江新区民心佳园小学校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小学信息技术课程培养学生核心素养的策略探究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唐尚梅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重庆两江新区重光小学校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基于VR沉浸式编程教学的小学生核心素养培养策略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E1A6D" w:rsidRPr="00EB4AA7" w:rsidTr="001470C3">
        <w:trPr>
          <w:trHeight w:val="56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罗良伦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巫山县龙务小学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</w:pPr>
            <w:r w:rsidRPr="00EB4AA7">
              <w:rPr>
                <w:rFonts w:ascii="方正仿宋_GBK" w:eastAsia="方正仿宋_GBK" w:hAnsi="宋体" w:cs="宋体" w:hint="eastAsia"/>
                <w:color w:val="212121"/>
                <w:kern w:val="0"/>
                <w:sz w:val="24"/>
              </w:rPr>
              <w:t>如何使游戏化教学在小学信息技术教学中有效应用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D" w:rsidRPr="00EB4AA7" w:rsidRDefault="006E1A6D" w:rsidP="001470C3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4AA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6E1A6D" w:rsidRPr="005B00BA" w:rsidRDefault="006E1A6D" w:rsidP="006E1A6D">
      <w:pPr>
        <w:spacing w:line="400" w:lineRule="exact"/>
        <w:rPr>
          <w:color w:val="000000"/>
        </w:rPr>
      </w:pPr>
    </w:p>
    <w:p w:rsidR="00310659" w:rsidRDefault="00310659">
      <w:bookmarkStart w:id="0" w:name="_GoBack"/>
      <w:bookmarkEnd w:id="0"/>
    </w:p>
    <w:sectPr w:rsidR="00310659" w:rsidSect="005B00BA">
      <w:pgSz w:w="16838" w:h="11906" w:orient="landscape" w:code="9"/>
      <w:pgMar w:top="1361" w:right="1559" w:bottom="1474" w:left="1559" w:header="992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6D"/>
    <w:rsid w:val="00310659"/>
    <w:rsid w:val="006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574</Words>
  <Characters>3278</Characters>
  <Application>Microsoft Office Word</Application>
  <DocSecurity>0</DocSecurity>
  <Lines>27</Lines>
  <Paragraphs>7</Paragraphs>
  <ScaleCrop>false</ScaleCrop>
  <Company>Sky123.Org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2021-10-13T07:09:00Z</dcterms:created>
  <dcterms:modified xsi:type="dcterms:W3CDTF">2021-10-13T07:09:00Z</dcterms:modified>
</cp:coreProperties>
</file>