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35" w:rsidRPr="008D09CB" w:rsidRDefault="00146335" w:rsidP="00146335">
      <w:pPr>
        <w:widowControl/>
        <w:tabs>
          <w:tab w:val="left" w:pos="2870"/>
          <w:tab w:val="center" w:pos="4535"/>
        </w:tabs>
        <w:spacing w:line="360" w:lineRule="auto"/>
        <w:rPr>
          <w:rFonts w:ascii="方正黑体_GBK" w:eastAsia="方正黑体_GBK" w:hAnsi="宋体" w:cs="宋体" w:hint="eastAsia"/>
          <w:kern w:val="0"/>
          <w:sz w:val="32"/>
          <w:szCs w:val="32"/>
          <w:lang w:bidi="ar"/>
        </w:rPr>
      </w:pPr>
      <w:r w:rsidRPr="008D09CB">
        <w:rPr>
          <w:rFonts w:ascii="方正黑体_GBK" w:eastAsia="方正黑体_GBK" w:hAnsi="宋体" w:cs="宋体" w:hint="eastAsia"/>
          <w:kern w:val="0"/>
          <w:sz w:val="32"/>
          <w:szCs w:val="32"/>
          <w:lang w:bidi="ar"/>
        </w:rPr>
        <w:t>附件</w:t>
      </w:r>
    </w:p>
    <w:p w:rsidR="00146335" w:rsidRDefault="00146335" w:rsidP="00146335">
      <w:pPr>
        <w:spacing w:line="600" w:lineRule="exact"/>
        <w:jc w:val="center"/>
        <w:rPr>
          <w:rFonts w:ascii="方正小标宋_GBK" w:eastAsia="方正小标宋_GBK" w:hint="eastAsia"/>
          <w:sz w:val="44"/>
          <w:szCs w:val="44"/>
        </w:rPr>
      </w:pPr>
    </w:p>
    <w:p w:rsidR="00146335" w:rsidRPr="008D09CB" w:rsidRDefault="00146335" w:rsidP="00146335">
      <w:pPr>
        <w:spacing w:line="600" w:lineRule="exact"/>
        <w:jc w:val="center"/>
        <w:rPr>
          <w:rFonts w:ascii="方正小标宋_GBK" w:eastAsia="方正小标宋_GBK"/>
          <w:sz w:val="44"/>
          <w:szCs w:val="44"/>
        </w:rPr>
      </w:pPr>
      <w:r w:rsidRPr="008D09CB">
        <w:rPr>
          <w:rFonts w:ascii="方正小标宋_GBK" w:eastAsia="方正小标宋_GBK"/>
          <w:sz w:val="44"/>
          <w:szCs w:val="44"/>
        </w:rPr>
        <w:t>2021</w:t>
      </w:r>
      <w:r w:rsidRPr="008D09CB">
        <w:rPr>
          <w:rFonts w:ascii="方正小标宋_GBK" w:eastAsia="方正小标宋_GBK" w:hint="eastAsia"/>
          <w:sz w:val="44"/>
          <w:szCs w:val="44"/>
        </w:rPr>
        <w:t>年重庆市中学生物学教学论文</w:t>
      </w:r>
    </w:p>
    <w:p w:rsidR="00146335" w:rsidRDefault="00146335" w:rsidP="00146335">
      <w:pPr>
        <w:spacing w:line="600" w:lineRule="exact"/>
        <w:jc w:val="center"/>
        <w:rPr>
          <w:rFonts w:ascii="方正小标宋_GBK" w:eastAsia="方正小标宋_GBK" w:hAnsi="宋体" w:cs="宋体" w:hint="eastAsia"/>
          <w:kern w:val="0"/>
          <w:sz w:val="44"/>
          <w:szCs w:val="44"/>
          <w:lang w:bidi="ar"/>
        </w:rPr>
      </w:pPr>
      <w:r w:rsidRPr="008D09CB">
        <w:rPr>
          <w:rFonts w:ascii="方正小标宋_GBK" w:eastAsia="方正小标宋_GBK" w:hint="eastAsia"/>
          <w:sz w:val="44"/>
          <w:szCs w:val="44"/>
        </w:rPr>
        <w:t>评选结果</w:t>
      </w:r>
      <w:r w:rsidRPr="008D09CB">
        <w:rPr>
          <w:rFonts w:ascii="方正小标宋_GBK" w:eastAsia="方正小标宋_GBK" w:hAnsi="宋体" w:cs="宋体" w:hint="eastAsia"/>
          <w:kern w:val="0"/>
          <w:sz w:val="44"/>
          <w:szCs w:val="44"/>
          <w:lang w:bidi="ar"/>
        </w:rPr>
        <w:t>获奖名单</w:t>
      </w:r>
    </w:p>
    <w:p w:rsidR="00146335" w:rsidRDefault="00146335" w:rsidP="00146335">
      <w:pPr>
        <w:spacing w:line="600" w:lineRule="exact"/>
        <w:jc w:val="center"/>
        <w:rPr>
          <w:rFonts w:ascii="方正小标宋_GBK" w:eastAsia="方正小标宋_GBK" w:hint="eastAsia"/>
          <w:sz w:val="44"/>
          <w:szCs w:val="44"/>
        </w:rPr>
      </w:pPr>
    </w:p>
    <w:p w:rsidR="00146335" w:rsidRPr="00287E11" w:rsidRDefault="00146335" w:rsidP="00146335">
      <w:pPr>
        <w:spacing w:line="600" w:lineRule="exact"/>
        <w:jc w:val="center"/>
        <w:rPr>
          <w:rFonts w:ascii="方正小标宋_GBK" w:eastAsia="方正小标宋_GBK" w:hint="eastAsia"/>
          <w:sz w:val="44"/>
          <w:szCs w:val="44"/>
        </w:rPr>
      </w:pPr>
      <w:r w:rsidRPr="00287E11">
        <w:rPr>
          <w:rFonts w:ascii="方正楷体_GBK" w:eastAsia="方正楷体_GBK" w:hAnsi="宋体" w:cs="宋体" w:hint="eastAsia"/>
          <w:kern w:val="0"/>
          <w:sz w:val="32"/>
          <w:szCs w:val="32"/>
          <w:lang w:bidi="ar"/>
        </w:rPr>
        <w:t>一等奖</w:t>
      </w:r>
      <w:r w:rsidRPr="00287E11">
        <w:rPr>
          <w:rFonts w:ascii="方正楷体_GBK" w:eastAsia="方正楷体_GBK" w:hAnsi="仿宋" w:hint="eastAsia"/>
          <w:sz w:val="32"/>
          <w:szCs w:val="32"/>
        </w:rPr>
        <w:t>（排名不分先后）</w:t>
      </w:r>
    </w:p>
    <w:tbl>
      <w:tblPr>
        <w:tblW w:w="10009" w:type="dxa"/>
        <w:jc w:val="center"/>
        <w:tblLayout w:type="fixed"/>
        <w:tblCellMar>
          <w:top w:w="15" w:type="dxa"/>
          <w:left w:w="15" w:type="dxa"/>
          <w:bottom w:w="15" w:type="dxa"/>
          <w:right w:w="15" w:type="dxa"/>
        </w:tblCellMar>
        <w:tblLook w:val="0000" w:firstRow="0" w:lastRow="0" w:firstColumn="0" w:lastColumn="0" w:noHBand="0" w:noVBand="0"/>
      </w:tblPr>
      <w:tblGrid>
        <w:gridCol w:w="542"/>
        <w:gridCol w:w="2827"/>
        <w:gridCol w:w="1630"/>
        <w:gridCol w:w="5010"/>
      </w:tblGrid>
      <w:tr w:rsidR="00146335" w:rsidRPr="00043414" w:rsidTr="00003471">
        <w:trPr>
          <w:trHeight w:val="435"/>
          <w:tblHeader/>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b/>
                <w:color w:val="000000"/>
                <w:sz w:val="24"/>
                <w:szCs w:val="24"/>
              </w:rPr>
            </w:pPr>
            <w:r w:rsidRPr="00043414">
              <w:rPr>
                <w:rFonts w:ascii="方正仿宋_GBK" w:eastAsia="方正仿宋_GBK" w:hAnsi="仿宋" w:cs="宋体" w:hint="eastAsia"/>
                <w:b/>
                <w:color w:val="000000"/>
                <w:kern w:val="0"/>
                <w:sz w:val="24"/>
                <w:szCs w:val="24"/>
                <w:lang w:bidi="ar"/>
              </w:rPr>
              <w:t>序号</w:t>
            </w:r>
          </w:p>
        </w:tc>
        <w:tc>
          <w:tcPr>
            <w:tcW w:w="2827"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b/>
                <w:color w:val="000000"/>
                <w:kern w:val="0"/>
                <w:sz w:val="24"/>
                <w:szCs w:val="24"/>
                <w:lang w:bidi="ar"/>
              </w:rPr>
            </w:pPr>
            <w:r w:rsidRPr="00043414">
              <w:rPr>
                <w:rFonts w:ascii="方正仿宋_GBK" w:eastAsia="方正仿宋_GBK" w:hAnsi="仿宋" w:cs="宋体" w:hint="eastAsia"/>
                <w:b/>
                <w:color w:val="000000"/>
                <w:kern w:val="0"/>
                <w:sz w:val="24"/>
                <w:szCs w:val="24"/>
                <w:lang w:bidi="ar"/>
              </w:rPr>
              <w:t>单   位</w:t>
            </w:r>
          </w:p>
        </w:tc>
        <w:tc>
          <w:tcPr>
            <w:tcW w:w="1630"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b/>
                <w:color w:val="000000"/>
                <w:sz w:val="24"/>
                <w:szCs w:val="24"/>
              </w:rPr>
            </w:pPr>
            <w:r w:rsidRPr="00043414">
              <w:rPr>
                <w:rFonts w:ascii="方正仿宋_GBK" w:eastAsia="方正仿宋_GBK" w:hAnsi="仿宋" w:cs="宋体" w:hint="eastAsia"/>
                <w:b/>
                <w:color w:val="000000"/>
                <w:kern w:val="0"/>
                <w:sz w:val="24"/>
                <w:szCs w:val="24"/>
                <w:lang w:bidi="ar"/>
              </w:rPr>
              <w:t>姓 名</w:t>
            </w:r>
          </w:p>
        </w:tc>
        <w:tc>
          <w:tcPr>
            <w:tcW w:w="5010"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b/>
                <w:color w:val="000000"/>
                <w:sz w:val="24"/>
                <w:szCs w:val="24"/>
              </w:rPr>
            </w:pPr>
            <w:r w:rsidRPr="00043414">
              <w:rPr>
                <w:rFonts w:ascii="方正仿宋_GBK" w:eastAsia="方正仿宋_GBK" w:hAnsi="仿宋" w:cs="宋体" w:hint="eastAsia"/>
                <w:b/>
                <w:color w:val="000000"/>
                <w:kern w:val="0"/>
                <w:sz w:val="24"/>
                <w:szCs w:val="24"/>
                <w:lang w:bidi="ar"/>
              </w:rPr>
              <w:t>论文题目</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szCs w:val="21"/>
              </w:rPr>
              <w:t>重庆沙坪坝区教师进修学院</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szCs w:val="21"/>
              </w:rPr>
              <w:t>廖兴建</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int="eastAsia"/>
                <w:szCs w:val="21"/>
              </w:rPr>
            </w:pPr>
            <w:r w:rsidRPr="00043414">
              <w:rPr>
                <w:rFonts w:ascii="方正仿宋_GBK" w:eastAsia="方正仿宋_GBK" w:hint="eastAsia"/>
                <w:szCs w:val="21"/>
              </w:rPr>
              <w:t>通过教材解读和课例重构，创建个性化的优质教学课程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szCs w:val="21"/>
              </w:rPr>
              <w:t>重庆市合川中学</w:t>
            </w:r>
          </w:p>
        </w:tc>
        <w:tc>
          <w:tcPr>
            <w:tcW w:w="163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ind w:firstLineChars="60" w:firstLine="126"/>
              <w:jc w:val="center"/>
              <w:rPr>
                <w:rFonts w:ascii="方正仿宋_GBK" w:eastAsia="方正仿宋_GBK" w:hint="eastAsia"/>
                <w:szCs w:val="21"/>
              </w:rPr>
            </w:pPr>
            <w:r w:rsidRPr="00043414">
              <w:rPr>
                <w:rFonts w:ascii="方正仿宋_GBK" w:eastAsia="方正仿宋_GBK" w:hint="eastAsia"/>
                <w:szCs w:val="21"/>
              </w:rPr>
              <w:t>梁澜、苟小燕</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int="eastAsia"/>
                <w:szCs w:val="21"/>
              </w:rPr>
            </w:pPr>
            <w:r w:rsidRPr="00043414">
              <w:rPr>
                <w:rFonts w:ascii="方正仿宋_GBK" w:eastAsia="方正仿宋_GBK" w:hint="eastAsia"/>
                <w:szCs w:val="21"/>
              </w:rPr>
              <w:t>高中生物技术实验实践——以植物基因工程为例</w:t>
            </w:r>
            <w:r w:rsidRPr="00043414">
              <w:rPr>
                <w:rFonts w:ascii="方正仿宋_GBK" w:eastAsia="方正仿宋_GBK" w:hint="eastAsia"/>
                <w:szCs w:val="21"/>
              </w:rPr>
              <w:br/>
              <w:t>超量表达Ptr-miR166a基因对毛白杨生长发育的影响</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color w:val="000000"/>
                <w:szCs w:val="21"/>
              </w:rPr>
              <w:t>重庆市潼南中学校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color w:val="000000"/>
                <w:szCs w:val="21"/>
              </w:rPr>
              <w:t>刘青松</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int="eastAsia"/>
                <w:szCs w:val="21"/>
              </w:rPr>
            </w:pPr>
            <w:r w:rsidRPr="00043414">
              <w:rPr>
                <w:rFonts w:ascii="方正仿宋_GBK" w:eastAsia="方正仿宋_GBK" w:hint="eastAsia"/>
                <w:color w:val="000000"/>
                <w:szCs w:val="21"/>
              </w:rPr>
              <w:t>浅析基因连锁</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color w:val="000000"/>
                <w:szCs w:val="21"/>
              </w:rPr>
              <w:t>重庆市育才中学校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color w:val="000000"/>
                <w:szCs w:val="21"/>
              </w:rPr>
              <w:t>刘练</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int="eastAsia"/>
                <w:szCs w:val="21"/>
              </w:rPr>
            </w:pPr>
            <w:r w:rsidRPr="00043414">
              <w:rPr>
                <w:rFonts w:ascii="方正仿宋_GBK" w:eastAsia="方正仿宋_GBK" w:hint="eastAsia"/>
                <w:color w:val="000000"/>
                <w:szCs w:val="21"/>
              </w:rPr>
              <w:t>关于初中生物核心素养提升途径之建立特色选修课程体系</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color w:val="000000"/>
                <w:szCs w:val="21"/>
              </w:rPr>
              <w:t>重庆市渝北中学校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color w:val="000000"/>
                <w:szCs w:val="21"/>
              </w:rPr>
              <w:t>姚秀林</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int="eastAsia"/>
                <w:szCs w:val="21"/>
              </w:rPr>
            </w:pPr>
            <w:r w:rsidRPr="00043414">
              <w:rPr>
                <w:rFonts w:ascii="方正仿宋_GBK" w:eastAsia="方正仿宋_GBK" w:hint="eastAsia"/>
                <w:color w:val="000000"/>
                <w:szCs w:val="21"/>
              </w:rPr>
              <w:t>从高考评价体系视角对生物高考试题情景创设的研究——以近三年全国卷（包括I、II、III卷）为例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color w:val="000000"/>
                <w:szCs w:val="21"/>
              </w:rPr>
              <w:t>重庆市辅仁中学校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szCs w:val="21"/>
              </w:rPr>
            </w:pPr>
            <w:r w:rsidRPr="00043414">
              <w:rPr>
                <w:rFonts w:ascii="方正仿宋_GBK" w:eastAsia="方正仿宋_GBK" w:hint="eastAsia"/>
                <w:color w:val="000000"/>
                <w:szCs w:val="21"/>
              </w:rPr>
              <w:t>曾艺涛</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int="eastAsia"/>
                <w:szCs w:val="21"/>
              </w:rPr>
            </w:pPr>
            <w:r w:rsidRPr="00043414">
              <w:rPr>
                <w:rFonts w:ascii="方正仿宋_GBK" w:eastAsia="方正仿宋_GBK" w:hint="eastAsia"/>
                <w:color w:val="000000"/>
                <w:szCs w:val="21"/>
              </w:rPr>
              <w:t>开创新实验  培养学科核心素养——以枇杷中野生酵母菌的分离提纯实验为例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szCs w:val="21"/>
              </w:rPr>
              <w:t>重庆市</w:t>
            </w:r>
            <w:r w:rsidRPr="00043414">
              <w:rPr>
                <w:rFonts w:ascii="方正仿宋_GBK" w:eastAsia="方正仿宋_GBK" w:hint="eastAsia"/>
                <w:color w:val="000000"/>
                <w:szCs w:val="21"/>
              </w:rPr>
              <w:t>第71中学</w:t>
            </w:r>
          </w:p>
        </w:tc>
        <w:tc>
          <w:tcPr>
            <w:tcW w:w="163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szCs w:val="21"/>
              </w:rPr>
              <w:t>唐国伟</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int="eastAsia"/>
                <w:color w:val="000000"/>
                <w:w w:val="96"/>
                <w:szCs w:val="21"/>
              </w:rPr>
            </w:pPr>
            <w:r w:rsidRPr="00043414">
              <w:rPr>
                <w:rFonts w:ascii="方正仿宋_GBK" w:eastAsia="方正仿宋_GBK" w:hint="eastAsia"/>
                <w:w w:val="96"/>
                <w:szCs w:val="21"/>
              </w:rPr>
              <w:t>劳动之“事”：连接学科之“知”与科学之“思”的桥梁</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重庆市璧山中学校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何伟</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int="eastAsia"/>
                <w:color w:val="000000"/>
                <w:szCs w:val="21"/>
              </w:rPr>
            </w:pPr>
            <w:r w:rsidRPr="00043414">
              <w:rPr>
                <w:rFonts w:ascii="方正仿宋_GBK" w:eastAsia="方正仿宋_GBK" w:hint="eastAsia"/>
                <w:color w:val="000000"/>
                <w:szCs w:val="21"/>
              </w:rPr>
              <w:t>利用教材探究实验，突破教学难点——以“植物光合作用和呼吸作用关系”为例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重庆市育才中学校</w:t>
            </w:r>
          </w:p>
        </w:tc>
        <w:tc>
          <w:tcPr>
            <w:tcW w:w="163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段启辉</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int="eastAsia"/>
                <w:color w:val="000000"/>
                <w:szCs w:val="21"/>
              </w:rPr>
            </w:pPr>
            <w:r w:rsidRPr="00043414">
              <w:rPr>
                <w:rFonts w:ascii="方正仿宋_GBK" w:eastAsia="方正仿宋_GBK" w:hint="eastAsia"/>
                <w:color w:val="000000"/>
                <w:szCs w:val="21"/>
              </w:rPr>
              <w:t>高中生物教学中融合 STEAM 教育理念的尝试</w:t>
            </w:r>
            <w:r w:rsidRPr="00043414">
              <w:rPr>
                <w:rFonts w:ascii="方正仿宋_GBK" w:eastAsia="方正仿宋_GBK" w:hint="eastAsia"/>
                <w:color w:val="000000"/>
                <w:szCs w:val="21"/>
              </w:rPr>
              <w:br/>
              <w:t xml:space="preserve"> ——以转录模型制作为例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西南大学银翔实验中学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郭双、任志刚</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int="eastAsia"/>
                <w:color w:val="000000"/>
                <w:szCs w:val="21"/>
              </w:rPr>
            </w:pPr>
            <w:r w:rsidRPr="00043414">
              <w:rPr>
                <w:rFonts w:ascii="方正仿宋_GBK" w:eastAsia="方正仿宋_GBK" w:hint="eastAsia"/>
                <w:color w:val="000000"/>
                <w:szCs w:val="21"/>
              </w:rPr>
              <w:t>基于积极心理学理论打造沉浸式生物学课堂——以《生物进化的原因》一节为例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重庆市清华中学校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孟波</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int="eastAsia"/>
                <w:color w:val="000000"/>
                <w:szCs w:val="21"/>
              </w:rPr>
            </w:pPr>
            <w:r w:rsidRPr="00043414">
              <w:rPr>
                <w:rFonts w:ascii="方正仿宋_GBK" w:eastAsia="方正仿宋_GBK" w:hint="eastAsia"/>
                <w:color w:val="000000"/>
                <w:szCs w:val="21"/>
              </w:rPr>
              <w:t>浅谈高中生物学教学中思政元素的渗透</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12</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重庆市合川区教育科学研究所</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彭松</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高中学生生物学思维能力培养策略初探</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重庆市第十八中学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陈茵</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聚焦重要概念教学  发展学生核心素养以--《细胞的能量货币ATP》为例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重庆市育才中学校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张永钦</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“绿叶中色素的提取和分离”实验中层析液的初步改进</w:t>
            </w:r>
          </w:p>
        </w:tc>
      </w:tr>
      <w:tr w:rsidR="00146335" w:rsidRPr="00043414" w:rsidTr="00003471">
        <w:trPr>
          <w:trHeight w:val="435"/>
          <w:jc w:val="center"/>
        </w:trPr>
        <w:tc>
          <w:tcPr>
            <w:tcW w:w="542"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lastRenderedPageBreak/>
              <w:t>15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重庆市育才中学校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张玉富</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《探究植物细胞的吸水和失水》实验中的小意外成就的科学探究</w:t>
            </w:r>
          </w:p>
        </w:tc>
      </w:tr>
      <w:tr w:rsidR="00146335" w:rsidRPr="00043414" w:rsidTr="00003471">
        <w:trPr>
          <w:trHeight w:val="435"/>
          <w:jc w:val="center"/>
        </w:trPr>
        <w:tc>
          <w:tcPr>
            <w:tcW w:w="542" w:type="dxa"/>
            <w:tcBorders>
              <w:top w:val="single" w:sz="4" w:space="0" w:color="auto"/>
              <w:left w:val="single" w:sz="4" w:space="0" w:color="000000"/>
              <w:bottom w:val="single" w:sz="4" w:space="0" w:color="auto"/>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16</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重庆市梁平红旗中学校</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李作聪</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不同认知访谈技术在诊断高中生物学习障碍及补救干预中的运用</w:t>
            </w:r>
          </w:p>
        </w:tc>
      </w:tr>
      <w:tr w:rsidR="00146335" w:rsidRPr="00043414" w:rsidTr="00003471">
        <w:trPr>
          <w:trHeight w:val="435"/>
          <w:jc w:val="center"/>
        </w:trPr>
        <w:tc>
          <w:tcPr>
            <w:tcW w:w="542"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17</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重庆市梁平区福禄中学</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张霞</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利用高中生物新教材插图开展关于未来生存的教育</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重庆市南开中学校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刘慧琪</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融入课程思政理念的初中生物学课堂教学实践</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重庆两江育才中学校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包丽</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高中生物学教学中渗透化学相关知识的必要性及思考——以人教版新教材必修一为例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彭水民族中学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张庆林</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跨学科知识在高中生物教学中的有效运用</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21</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秀山县教师进修学校 黔江区民族职业教育中心</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杨昌友、秦中秀</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基于学科核心素养下初中生物学试题命制与评价策略</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szCs w:val="21"/>
              </w:rPr>
            </w:pPr>
            <w:r w:rsidRPr="00043414">
              <w:rPr>
                <w:rFonts w:ascii="方正仿宋_GBK" w:eastAsia="方正仿宋_GBK" w:hint="eastAsia"/>
                <w:color w:val="000000"/>
                <w:szCs w:val="21"/>
              </w:rPr>
              <w:t>重庆市永川萱花中学校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szCs w:val="21"/>
              </w:rPr>
            </w:pPr>
            <w:r w:rsidRPr="00043414">
              <w:rPr>
                <w:rFonts w:ascii="方正仿宋_GBK" w:eastAsia="方正仿宋_GBK" w:hint="eastAsia"/>
                <w:color w:val="000000"/>
                <w:szCs w:val="21"/>
              </w:rPr>
              <w:t>刘峰</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szCs w:val="21"/>
              </w:rPr>
            </w:pPr>
            <w:r w:rsidRPr="00043414">
              <w:rPr>
                <w:rFonts w:ascii="方正仿宋_GBK" w:eastAsia="方正仿宋_GBK" w:hint="eastAsia"/>
                <w:color w:val="000000"/>
                <w:szCs w:val="21"/>
              </w:rPr>
              <w:t>谈关于基因定位的方法及例题分析</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重庆市永川区双竹初级中学校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唐宗银</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巧做种子画  培养学生生物核心素养</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24</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重庆市渝北区数据谷中学校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郝海叶</w:t>
            </w:r>
          </w:p>
        </w:tc>
        <w:tc>
          <w:tcPr>
            <w:tcW w:w="5010"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“运动的完成——屈肘和伸臂动作”教学设计分析</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重庆市万州第二高级中学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童喻</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中学生生物学观察能力评价指标体系的研究</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重庆市万州区教师进修学院</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朱明辉</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新高考背景下引领生物学教师专业发展的途径初探</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重庆市潼南第一中学校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黄书婷、牛亚兵</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w w:val="95"/>
                <w:szCs w:val="21"/>
              </w:rPr>
            </w:pPr>
            <w:r w:rsidRPr="00043414">
              <w:rPr>
                <w:rFonts w:ascii="方正仿宋_GBK" w:eastAsia="方正仿宋_GBK" w:hint="eastAsia"/>
                <w:color w:val="000000"/>
                <w:w w:val="95"/>
                <w:szCs w:val="21"/>
              </w:rPr>
              <w:t>探究不同浓度的生长素和乙烯利对黄豆芽胚轴生长的影响</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重庆市大足中学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吴芝燕</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基于重要概念构建的单元教学设计-以光合作用与能量转化为例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重庆市长生桥中学校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刘剑</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基于生物科学史的高中生物学教学研究现状述评——基于Citespace的可视化分析</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重庆市涪陵区第十五中学校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姚丹、隆愉</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自然笔记下的中学生科学探究思维的培养策略</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重庆市黔江中学校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杨晓曦</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基于单元重要概念的单元整体教学设计实践研究—以“细胞的基本结构”单元教学设计为例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綦江中学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张渝佶</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模型构建在高中生物学中的应用实例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重庆市江北中学校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何雅琴</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核心素养教育背景下的高中生物教学</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重庆市江北中学校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任光辉</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项目式探究活动在高中生物学实验课的应用研究</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重庆市朝阳中学北校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张欢</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运用自然观察智能提升学生核心素养的教学探析</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重庆市朝阳中学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李于波</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高中生物学精美教学对培养学生学科关键能力的影响</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重庆市茄子溪中学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陶燕</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疫情背景下提高高二学生研究性学习能力的策略研究</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重庆市九十五中佳兆业中学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杨青鑫</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初中生物学学科中的课程思政探究</w:t>
            </w:r>
          </w:p>
        </w:tc>
      </w:tr>
      <w:tr w:rsidR="00146335" w:rsidRPr="00043414" w:rsidTr="00003471">
        <w:trPr>
          <w:trHeight w:val="435"/>
          <w:jc w:val="center"/>
        </w:trPr>
        <w:tc>
          <w:tcPr>
            <w:tcW w:w="542"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重庆市巴蜀渝东中学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刘世菊</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初中生物教学与劳动实践融合浅谈</w:t>
            </w:r>
          </w:p>
        </w:tc>
      </w:tr>
      <w:tr w:rsidR="00146335" w:rsidRPr="00043414" w:rsidTr="00003471">
        <w:trPr>
          <w:trHeight w:val="435"/>
          <w:jc w:val="center"/>
        </w:trPr>
        <w:tc>
          <w:tcPr>
            <w:tcW w:w="542"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40</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重庆市江津油溪中学校</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柯玲</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跨学科整合视角下初中生物学教学探究</w:t>
            </w:r>
          </w:p>
        </w:tc>
      </w:tr>
      <w:tr w:rsidR="00146335" w:rsidRPr="00043414" w:rsidTr="00003471">
        <w:trPr>
          <w:trHeight w:val="435"/>
          <w:jc w:val="center"/>
        </w:trPr>
        <w:tc>
          <w:tcPr>
            <w:tcW w:w="542"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沙坪坝区上桥实验学校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廖筱玲</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初中生物教材融入校本活动课的教学设计-</w:t>
            </w:r>
            <w:r w:rsidRPr="00043414">
              <w:rPr>
                <w:rFonts w:ascii="方正仿宋_GBK" w:eastAsia="方正仿宋_GBK" w:hint="eastAsia"/>
                <w:color w:val="333333"/>
                <w:szCs w:val="21"/>
              </w:rPr>
              <w:t>-以《节气里的生物密码之冬至》为例</w:t>
            </w:r>
          </w:p>
        </w:tc>
      </w:tr>
      <w:tr w:rsidR="00146335" w:rsidRPr="00043414" w:rsidTr="00003471">
        <w:trPr>
          <w:trHeight w:val="435"/>
          <w:jc w:val="center"/>
        </w:trPr>
        <w:tc>
          <w:tcPr>
            <w:tcW w:w="542"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42</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重庆市巫山初级中学</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田艳</w:t>
            </w:r>
          </w:p>
        </w:tc>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疫情防控背景下，充分利用初中生物教学渗透健康教育</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重庆市巫山中学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滕远王、陈尚林</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偏远山区生物课程资源15年实践探究与校本构建</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酉阳县教育科学研究所</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冉军</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例谈高考评价体系框架下的生物学命题情境创设</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重庆市巴蜀中学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齐登伟</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《基于STEAM教育理念的生物学课外科技活动的实践——以“制作蝴蝶标本”为例》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重庆市巴蜀中学</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龚南贵</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《高中阶段培养“合理膳食，勤俭节约”的教学实践——以人教版必修一第二章为例》</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渝中区教师进修学院</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张飞</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基于批判性思维培养的论证式教学</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重庆市璧山中学校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罗秀琴</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新课改理念下高中生物大单元教学策略</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重庆市丰都县中小学教师发展中心</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李永田</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生物学核心素养的显隐性初探</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重庆市垫江县教师进修学校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张建英</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赏析以优秀传统文化为情境的生物学试题</w:t>
            </w:r>
          </w:p>
        </w:tc>
      </w:tr>
      <w:tr w:rsidR="00146335" w:rsidRPr="00043414" w:rsidTr="00003471">
        <w:trPr>
          <w:trHeight w:val="435"/>
          <w:jc w:val="center"/>
        </w:trPr>
        <w:tc>
          <w:tcPr>
            <w:tcW w:w="54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36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重庆市垫江中学校</w:t>
            </w:r>
          </w:p>
        </w:tc>
        <w:tc>
          <w:tcPr>
            <w:tcW w:w="163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李武军</w:t>
            </w:r>
          </w:p>
        </w:tc>
        <w:tc>
          <w:tcPr>
            <w:tcW w:w="5010"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36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w:t>
            </w:r>
            <w:r w:rsidRPr="00043414">
              <w:rPr>
                <w:rFonts w:ascii="方正仿宋_GBK" w:eastAsia="方正仿宋_GBK" w:hint="eastAsia"/>
                <w:w w:val="96"/>
                <w:szCs w:val="21"/>
              </w:rPr>
              <w:t>渗透现象与水进出动物细胞的原理”的论证式教学设计</w:t>
            </w:r>
          </w:p>
        </w:tc>
      </w:tr>
    </w:tbl>
    <w:p w:rsidR="00146335" w:rsidRPr="00A853E9" w:rsidRDefault="00146335" w:rsidP="00146335">
      <w:pPr>
        <w:widowControl/>
        <w:tabs>
          <w:tab w:val="left" w:pos="3525"/>
          <w:tab w:val="center" w:pos="4535"/>
        </w:tabs>
        <w:spacing w:line="360" w:lineRule="auto"/>
        <w:jc w:val="center"/>
        <w:rPr>
          <w:rFonts w:ascii="方正楷体_GBK" w:eastAsia="方正楷体_GBK" w:hAnsi="仿宋" w:hint="eastAsia"/>
          <w:sz w:val="32"/>
          <w:szCs w:val="32"/>
        </w:rPr>
      </w:pPr>
      <w:r w:rsidRPr="00A853E9">
        <w:rPr>
          <w:rFonts w:ascii="方正楷体_GBK" w:eastAsia="方正楷体_GBK" w:hAnsi="宋体" w:cs="宋体" w:hint="eastAsia"/>
          <w:kern w:val="0"/>
          <w:sz w:val="32"/>
          <w:szCs w:val="32"/>
          <w:lang w:bidi="ar"/>
        </w:rPr>
        <w:t>二等奖</w:t>
      </w:r>
      <w:r w:rsidRPr="00A853E9">
        <w:rPr>
          <w:rFonts w:ascii="方正楷体_GBK" w:eastAsia="方正楷体_GBK" w:hAnsi="仿宋" w:hint="eastAsia"/>
          <w:sz w:val="32"/>
          <w:szCs w:val="32"/>
        </w:rPr>
        <w:t>（排名不分先后）</w:t>
      </w:r>
    </w:p>
    <w:tbl>
      <w:tblPr>
        <w:tblW w:w="9956" w:type="dxa"/>
        <w:jc w:val="center"/>
        <w:tblLayout w:type="fixed"/>
        <w:tblCellMar>
          <w:top w:w="15" w:type="dxa"/>
          <w:left w:w="15" w:type="dxa"/>
          <w:bottom w:w="15" w:type="dxa"/>
          <w:right w:w="15" w:type="dxa"/>
        </w:tblCellMar>
        <w:tblLook w:val="0000" w:firstRow="0" w:lastRow="0" w:firstColumn="0" w:lastColumn="0" w:noHBand="0" w:noVBand="0"/>
      </w:tblPr>
      <w:tblGrid>
        <w:gridCol w:w="472"/>
        <w:gridCol w:w="3073"/>
        <w:gridCol w:w="1559"/>
        <w:gridCol w:w="4852"/>
      </w:tblGrid>
      <w:tr w:rsidR="00146335" w:rsidRPr="00043414" w:rsidTr="00003471">
        <w:trPr>
          <w:trHeight w:val="435"/>
          <w:tblHeader/>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b/>
                <w:color w:val="000000"/>
                <w:szCs w:val="21"/>
              </w:rPr>
            </w:pPr>
            <w:r w:rsidRPr="00043414">
              <w:rPr>
                <w:rFonts w:ascii="方正仿宋_GBK" w:eastAsia="方正仿宋_GBK" w:hAnsi="仿宋" w:cs="宋体" w:hint="eastAsia"/>
                <w:b/>
                <w:color w:val="000000"/>
                <w:kern w:val="0"/>
                <w:szCs w:val="21"/>
                <w:lang w:bidi="ar"/>
              </w:rPr>
              <w:t>序号</w:t>
            </w:r>
          </w:p>
        </w:tc>
        <w:tc>
          <w:tcPr>
            <w:tcW w:w="3073"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b/>
                <w:color w:val="000000"/>
                <w:kern w:val="0"/>
                <w:szCs w:val="21"/>
                <w:lang w:bidi="ar"/>
              </w:rPr>
            </w:pPr>
            <w:r w:rsidRPr="00043414">
              <w:rPr>
                <w:rFonts w:ascii="方正仿宋_GBK" w:eastAsia="方正仿宋_GBK" w:hAnsi="仿宋" w:cs="宋体" w:hint="eastAsia"/>
                <w:b/>
                <w:color w:val="000000"/>
                <w:kern w:val="0"/>
                <w:szCs w:val="21"/>
                <w:lang w:bidi="ar"/>
              </w:rPr>
              <w:t>单   位</w:t>
            </w:r>
          </w:p>
        </w:tc>
        <w:tc>
          <w:tcPr>
            <w:tcW w:w="1559"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b/>
                <w:color w:val="000000"/>
                <w:szCs w:val="21"/>
              </w:rPr>
            </w:pPr>
            <w:r w:rsidRPr="00043414">
              <w:rPr>
                <w:rFonts w:ascii="方正仿宋_GBK" w:eastAsia="方正仿宋_GBK" w:hAnsi="仿宋" w:cs="宋体" w:hint="eastAsia"/>
                <w:b/>
                <w:color w:val="000000"/>
                <w:kern w:val="0"/>
                <w:szCs w:val="21"/>
                <w:lang w:bidi="ar"/>
              </w:rPr>
              <w:t>姓 名</w:t>
            </w:r>
          </w:p>
        </w:tc>
        <w:tc>
          <w:tcPr>
            <w:tcW w:w="485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b/>
                <w:color w:val="000000"/>
                <w:szCs w:val="21"/>
              </w:rPr>
            </w:pPr>
            <w:r w:rsidRPr="00043414">
              <w:rPr>
                <w:rFonts w:ascii="方正仿宋_GBK" w:eastAsia="方正仿宋_GBK" w:hAnsi="仿宋" w:cs="宋体" w:hint="eastAsia"/>
                <w:b/>
                <w:color w:val="000000"/>
                <w:kern w:val="0"/>
                <w:szCs w:val="21"/>
                <w:lang w:bidi="ar"/>
              </w:rPr>
              <w:t>论文题目</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重庆市巴南中学校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周彬</w:t>
            </w:r>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基于教材中的情境创设的课堂教学与实施--以“蛋白质是生命活动的主要承担者”为例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重庆市渝南田家炳中学校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范正群</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新课程改革背景下高中生物学的跨学科渗透教学</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重庆市木洞中学校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邓莹莹</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例谈智慧课堂下的高中生物学教学</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重庆南城巴川学校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左小琴</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初中生物学教学中如何有效开展自主学习</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重庆南城巴川学校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白琳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浅谈中国高考评价体系在高中生物教学中的应用</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w:t>
            </w:r>
          </w:p>
        </w:tc>
        <w:tc>
          <w:tcPr>
            <w:tcW w:w="3073"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重庆市合川区合阳中学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黄雪</w:t>
            </w:r>
          </w:p>
        </w:tc>
        <w:tc>
          <w:tcPr>
            <w:tcW w:w="4852"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核心素养背景下初中生物智慧课堂教学的应用策略和效果研究</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w:t>
            </w:r>
          </w:p>
        </w:tc>
        <w:tc>
          <w:tcPr>
            <w:tcW w:w="3073"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重庆市合川瑞山中学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张剑</w:t>
            </w:r>
          </w:p>
        </w:tc>
        <w:tc>
          <w:tcPr>
            <w:tcW w:w="4852"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212121"/>
                <w:szCs w:val="21"/>
              </w:rPr>
              <w:t>基于情境教学反思生物课堂教学设计--以“酶的特性”为例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重庆市徐悲鸿中学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张玲</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初中生物校本课程实践活动策略探索--以二十四节气寒露为例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w:t>
            </w:r>
          </w:p>
        </w:tc>
        <w:tc>
          <w:tcPr>
            <w:tcW w:w="3073"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重庆市蜀都中学校 成都七中</w:t>
            </w:r>
          </w:p>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英才学校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刘念、鲁艳</w:t>
            </w:r>
          </w:p>
        </w:tc>
        <w:tc>
          <w:tcPr>
            <w:tcW w:w="4852"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基于核心概念的的高中生物教学实践策略探索——以“人类遗传病为例”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重庆市徐悲鸿中学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白杨</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几种常见花结构的观察分析与思考</w:t>
            </w:r>
          </w:p>
        </w:tc>
      </w:tr>
      <w:tr w:rsidR="00146335" w:rsidRPr="00043414" w:rsidTr="00003471">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重庆市育才中学校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陈书忠</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高中生物校本课程确定课程目标策略的实践探索——以高中生物科技类校本课程为例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吴陈瑜</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以“新冠病毒的防控”为主线的病毒项目化学习实践</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严隆霞</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“生态文明思想”教育在高中生物选修课中的渗透实践</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杨秋兰、杨君</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基于项目式学习的“小雪节气”生物教学实践</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szCs w:val="21"/>
              </w:rPr>
            </w:pPr>
            <w:r w:rsidRPr="00043414">
              <w:rPr>
                <w:rFonts w:ascii="方正仿宋_GBK" w:eastAsia="方正仿宋_GBK" w:hint="eastAsia"/>
                <w:szCs w:val="21"/>
              </w:rPr>
              <w:t>重庆市杨家坪中学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szCs w:val="21"/>
              </w:rPr>
            </w:pPr>
            <w:r w:rsidRPr="00043414">
              <w:rPr>
                <w:rFonts w:ascii="方正仿宋_GBK" w:eastAsia="方正仿宋_GBK" w:hint="eastAsia"/>
                <w:color w:val="000000"/>
                <w:szCs w:val="21"/>
              </w:rPr>
              <w:t>张冰雪、黄婷</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szCs w:val="21"/>
              </w:rPr>
            </w:pPr>
            <w:r w:rsidRPr="00043414">
              <w:rPr>
                <w:rFonts w:ascii="方正仿宋_GBK" w:eastAsia="方正仿宋_GBK" w:hint="eastAsia"/>
                <w:szCs w:val="21"/>
              </w:rPr>
              <w:t>基于学科知识整合的项目式学习——以 “传统麦芽糖的制作“</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重庆实验外国语学校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马浪</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中学生物学教学中融入课程思政教育的探索</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重庆市梁平红旗中学校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贺兴娟</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浅谈课本插图在教学中的应用</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重庆南开（融侨）中学校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方嘉</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传统文化融入初中生物学实践活动课程的教学实践</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重庆南开（融侨）中学校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郑杨忠</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核心素养下的高中生物酵母菌知识整合与新探究</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开州区百里初中</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黄婷婷</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简析农村初中生物的生活化教学——以人教版八年级下册《生物的生殖和发育》为例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重庆两江育才中学校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陈林语</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高中生物学教学中物质与能量观的培养——以“光合作用的原理和应用”为例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重庆市两江巴蜀初级中学校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罗香</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基于“课程思政”的初中生物校本选修课开发——以二十四节气为主线</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23</w:t>
            </w:r>
          </w:p>
        </w:tc>
        <w:tc>
          <w:tcPr>
            <w:tcW w:w="3073"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重庆市南川中学校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傅漫雪</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高中生物学与其他学科交叉联系例析及教学建-《蛋白质是生命活动的主要承担者》为例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重庆市南川区东胜初级中学校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魏静宜</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基于核心素养的项目式学习在初中生物教学中的应用</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北京师范大学南川附属学校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王芸</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核心素养视域下初中生物实践活动探究——以“《节气里的生物密码》-秋分”为例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26</w:t>
            </w:r>
          </w:p>
        </w:tc>
        <w:tc>
          <w:tcPr>
            <w:tcW w:w="3073"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重庆市彭水县民族中学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罗小进、何志东</w:t>
            </w:r>
          </w:p>
        </w:tc>
        <w:tc>
          <w:tcPr>
            <w:tcW w:w="4852"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试论核心素养为导向的初中生物课堂教学改革</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秀山县民族初级中学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杨群芳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浅谈初中生物开放性试题解题技巧</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28</w:t>
            </w:r>
          </w:p>
        </w:tc>
        <w:tc>
          <w:tcPr>
            <w:tcW w:w="3073"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石蛟</w:t>
            </w:r>
          </w:p>
        </w:tc>
        <w:tc>
          <w:tcPr>
            <w:tcW w:w="4852"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体验式教学在高中生物教学中的应用——以“调查种群密度的方法”为例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杨生华</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高中生物新教材新课标下探究式教学的模型建构实例-《减数分裂》教学案例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重庆市永川中学校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唐英</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“模型建构”在一轮复习中的应用</w:t>
            </w:r>
          </w:p>
        </w:tc>
      </w:tr>
      <w:tr w:rsidR="00146335" w:rsidRPr="00043414" w:rsidTr="00003471">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31</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重庆市永川区北山中学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何家艳</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谈高中生物发现教学中“1+X”问题群的设计</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重庆市永川萱花中学校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蹇瑶、张蕾</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基于核心素养下概念教学设计案例的思考</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重庆市永川区卧龙初级中学校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陈福珍</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Stem教育理论在初中生物实验中的渗透</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重庆市永川萱花中学校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覃丽</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浅谈初中生物活动课科学探究素养的落实策略</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重庆市永川区教育科学研究所</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蓝泽桂</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核心素养背景下高中生物创新性教学探究</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重庆市第八中学校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郝建仕</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指向科学教育的“四味”课堂教学设计与实践</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重庆市第八中学校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杨阳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以深度教学成就生物深层学习</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重庆市忠县忠州中学校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朱雄</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基于思维流畅性的“动植物细胞吸水和失水”原理的教学思维</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重庆市万州第二高级中学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敬俊锋</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浅谈高中生物教学对学生生命观念培养的策略研究  ——以“细胞的能量“货币”ATP”为例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重庆市潼南中学校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张雲雪</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中华优秀传统文化融入高中生物学教学的实践初探</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重庆市潼南实验中学校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王媛、徐春</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劳动教育融入初中生物校本课程的实践研究</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重庆市大足中学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邓可以</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初中生物学与健康教育整合提升学生素质</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重庆市大足中学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王永洪</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指向生物学核心素养的跨学科教学策略初探</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重庆市教科院巴蜀实验学校、重庆文德中学校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何会、杨小庆</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思维导图支持初中生物学教学的价值、困境与策略</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重庆市第十一中学校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董静莉</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基于劳动教育背景下的中学生物学实验开发——以“探究植物生长调节剂对月季扦插生根的作用”为例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w w:val="96"/>
                <w:szCs w:val="21"/>
              </w:rPr>
            </w:pPr>
            <w:r w:rsidRPr="00043414">
              <w:rPr>
                <w:rFonts w:ascii="方正仿宋_GBK" w:eastAsia="方正仿宋_GBK" w:hint="eastAsia"/>
                <w:color w:val="000000"/>
                <w:w w:val="96"/>
                <w:szCs w:val="21"/>
              </w:rPr>
              <w:t>四川外语学院重庆第二外国语学校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代丽、范吉川</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高三生物探究性实验教学设计——以“酵母细胞的固定化”实验为例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重庆市广益中学校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贺琦、唐丽</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浅谈课外实践落实高中生物核心素养——以指导“青少年生物多样性大赛（重庆）”为例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重庆市南坪中学校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常红梅</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依托生物试题分析，提高生物教学质量</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重庆市涪陵区第十六中学校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汤清梅</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浅谈依托二十四节气课程传承中华传统文化的策略</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重庆市涪陵区第十五中学校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隆愉、姚丹</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浅谈初中生物教学中结构与功能观的培养——以“观察菊花”为例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重庆市涪陵区实验中学校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符晓</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疫情下高中生物课堂的健康教育</w:t>
            </w:r>
          </w:p>
        </w:tc>
      </w:tr>
      <w:tr w:rsidR="00146335" w:rsidRPr="00043414" w:rsidTr="00003471">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重庆市黔江民族中学校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王定兵</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刍议片段教学以“蛋白质的基本组成单位——氨基酸”的教学为例</w:t>
            </w:r>
          </w:p>
        </w:tc>
      </w:tr>
      <w:tr w:rsidR="00146335" w:rsidRPr="00043414" w:rsidTr="00003471">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53</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重庆市黔江中学校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闻凤</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学科核心素养导向下高中生物教学培养学生实验思维研究</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重庆市黔江中学校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凌宏</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中学生物科学史的教学研究进展</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黔江区马喇初级中学校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白书超</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新课程背景下农村中学生物学实验教学的现状及对策</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重庆市城口中学校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韩晓</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浅谈如何在高中生物学课堂教学中落实科学本质教育</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綦江南州中学校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严欢、李月</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课程思政理念下高中生物科学史教学初探</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綦江南州中学校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徐乙仁、李月</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以大概念为核心，整合前后知识的教学初探</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hint="eastAsia"/>
                <w:color w:val="000000"/>
                <w:szCs w:val="21"/>
              </w:rPr>
            </w:pPr>
            <w:r w:rsidRPr="00043414">
              <w:rPr>
                <w:rFonts w:ascii="方正仿宋_GBK" w:eastAsia="方正仿宋_GBK" w:hint="eastAsia"/>
                <w:szCs w:val="21"/>
              </w:rPr>
              <w:t>綦江区羊叉学校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hint="eastAsia"/>
                <w:color w:val="000000"/>
                <w:szCs w:val="21"/>
              </w:rPr>
            </w:pPr>
            <w:r w:rsidRPr="00043414">
              <w:rPr>
                <w:rFonts w:ascii="方正仿宋_GBK" w:eastAsia="方正仿宋_GBK" w:hint="eastAsia"/>
                <w:szCs w:val="21"/>
              </w:rPr>
              <w:t>王雅正、陈星宇</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hint="eastAsia"/>
                <w:color w:val="000000"/>
                <w:szCs w:val="21"/>
              </w:rPr>
            </w:pPr>
            <w:r w:rsidRPr="00043414">
              <w:rPr>
                <w:rFonts w:ascii="方正仿宋_GBK" w:eastAsia="方正仿宋_GBK" w:hint="eastAsia"/>
                <w:szCs w:val="21"/>
              </w:rPr>
              <w:t>浅谈初中生物实践探究活动对学生核心素养的培养</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hint="eastAsia"/>
                <w:color w:val="000000"/>
                <w:szCs w:val="21"/>
              </w:rPr>
            </w:pPr>
            <w:r w:rsidRPr="00043414">
              <w:rPr>
                <w:rFonts w:ascii="方正仿宋_GBK" w:eastAsia="方正仿宋_GBK" w:hint="eastAsia"/>
                <w:szCs w:val="21"/>
              </w:rPr>
              <w:t>重庆市兼善中学蔡家校区、重庆市北碚区教师进修学院</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hint="eastAsia"/>
                <w:color w:val="000000"/>
                <w:szCs w:val="21"/>
              </w:rPr>
            </w:pPr>
            <w:r w:rsidRPr="00043414">
              <w:rPr>
                <w:rFonts w:ascii="方正仿宋_GBK" w:eastAsia="方正仿宋_GBK" w:hint="eastAsia"/>
                <w:szCs w:val="21"/>
              </w:rPr>
              <w:t>王晓泉、汪晓珍</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hint="eastAsia"/>
                <w:color w:val="000000"/>
                <w:szCs w:val="21"/>
              </w:rPr>
            </w:pPr>
            <w:r w:rsidRPr="00043414">
              <w:rPr>
                <w:rFonts w:ascii="方正仿宋_GBK" w:eastAsia="方正仿宋_GBK" w:hint="eastAsia"/>
                <w:szCs w:val="21"/>
              </w:rPr>
              <w:t>融入节气文化的初中生物实践活动——观察叶片中的色素</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hint="eastAsia"/>
                <w:color w:val="000000"/>
                <w:szCs w:val="21"/>
              </w:rPr>
            </w:pPr>
            <w:r w:rsidRPr="00043414">
              <w:rPr>
                <w:rFonts w:ascii="方正仿宋_GBK" w:eastAsia="方正仿宋_GBK" w:hint="eastAsia"/>
                <w:szCs w:val="21"/>
              </w:rPr>
              <w:t>重庆市朝阳中学北校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hint="eastAsia"/>
                <w:color w:val="000000"/>
                <w:szCs w:val="21"/>
              </w:rPr>
            </w:pPr>
            <w:r w:rsidRPr="00043414">
              <w:rPr>
                <w:rFonts w:ascii="方正仿宋_GBK" w:eastAsia="方正仿宋_GBK" w:hint="eastAsia"/>
                <w:szCs w:val="21"/>
              </w:rPr>
              <w:t>李娟</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hint="eastAsia"/>
                <w:color w:val="000000"/>
                <w:szCs w:val="21"/>
              </w:rPr>
            </w:pPr>
            <w:r w:rsidRPr="00043414">
              <w:rPr>
                <w:rFonts w:ascii="方正仿宋_GBK" w:eastAsia="方正仿宋_GBK" w:hint="eastAsia"/>
                <w:szCs w:val="21"/>
              </w:rPr>
              <w:t>创新实验在初中生物教学中实践应用——初中生物《呼吸作用》教学设计为例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重庆市第三十七中学校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叶平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高中生物兴趣培养的方法与策略</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重庆市第九十五初级中学校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王思政</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初中生物学科“笔记本草”校本课程的设计与开发</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石马初级中学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王德湘</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联系生活培养学生的生物学科核心素养</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重庆市江津田家炳中学校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蔡贞容</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基于核心素养的初中生物教学策略初探</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重庆市江津田家炳中学校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丁贵珍</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浅谈生物学教学中学生思维能力的培养</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重庆市江津区骆来山学校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郑启辉</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浅析农村初中生物学教学的困惑与对策</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荣昌中学校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文娟</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高中生物教学中培养社会责任素养的途径</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重庆市荣昌中学校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邓文进、肖祖讯</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实践活动课程“二十四节气之大寒”的教学设计</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荣昌初级中学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张欣欣</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浅谈初中生物课堂生活化教学模式的构建</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重庆市西藏中学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谭红平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通过生活化场景设置优化“表观遗传”课堂教学初探</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唐永红</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w w:val="96"/>
                <w:szCs w:val="21"/>
              </w:rPr>
            </w:pPr>
            <w:r w:rsidRPr="00043414">
              <w:rPr>
                <w:rFonts w:ascii="方正仿宋_GBK" w:eastAsia="方正仿宋_GBK" w:hint="eastAsia"/>
                <w:w w:val="96"/>
                <w:szCs w:val="21"/>
              </w:rPr>
              <w:t>我我给教材“打补丁”</w:t>
            </w:r>
            <w:r w:rsidRPr="00043414">
              <w:rPr>
                <w:rFonts w:ascii="方正仿宋_GBK" w:eastAsia="方正仿宋_GBK" w:hint="eastAsia"/>
                <w:w w:val="96"/>
                <w:szCs w:val="21"/>
              </w:rPr>
              <w:br/>
              <w:t>——浅谈人教版初中《生物学》（新教材）的处理策略</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张玉菱</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基于思维型教学的“地球上生命的起源”教学设计——关于初中生物学科学史教学的一些思考</w:t>
            </w:r>
          </w:p>
        </w:tc>
      </w:tr>
      <w:tr w:rsidR="00146335" w:rsidRPr="00043414" w:rsidTr="00003471">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重庆第七中学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董彬彦</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新高考背景下基于建构主义理论的高三生物复习课教学策略研究</w:t>
            </w:r>
          </w:p>
        </w:tc>
      </w:tr>
      <w:tr w:rsidR="00146335" w:rsidRPr="00043414" w:rsidTr="00003471">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75</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重庆市凤鸣山中学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李欣</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对生物科学史教学策略及契入时机的探讨</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石柱县第一初级中学校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徐静</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浅谈生物课堂中青春期性教育的几点策略</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铜梁巴川中学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陈光利</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基于“教学评一致性”的初中生物课例剖析----以《传染病和免疫》复习课为例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铜梁巴川中学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李攀</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以新冠肺炎为背景的初中生物复习策略——以 “传染病和免疫”的复习为例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重庆市巴川中学校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杨倩倩</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基于STEM的中学生物跨学科整合研究——以“叶绿体色素提取和分离实验”为例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巫山县龙溪初级中学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郭淑媛</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初中生物教学中学生自我效能感的培养</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重庆市巫山第二中学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田艳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w:t>
            </w:r>
            <w:r w:rsidRPr="00043414">
              <w:rPr>
                <w:rFonts w:ascii="方正仿宋_GBK" w:eastAsia="方正仿宋_GBK" w:hint="eastAsia"/>
                <w:w w:val="96"/>
                <w:szCs w:val="21"/>
              </w:rPr>
              <w:t>谈劳动教育与初中生物实践活动相结合的有效途径</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重庆市巫山大昌中学校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黎时爽</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有效重复教学在“新授课”中的应用——以“减数分裂”框架构建为例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重庆市武隆区鸭江中学校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陈娟</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w w:val="96"/>
                <w:szCs w:val="21"/>
              </w:rPr>
            </w:pPr>
            <w:r w:rsidRPr="00043414">
              <w:rPr>
                <w:rFonts w:ascii="方正仿宋_GBK" w:eastAsia="方正仿宋_GBK" w:hint="eastAsia"/>
                <w:w w:val="96"/>
                <w:szCs w:val="21"/>
              </w:rPr>
              <w:t>思维导图在初中生物教学及核心素养培养中的实践研究</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重庆市武隆区实验中学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张艳玲</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以实验教学为契机 培养学生四种能力</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重庆市酉阳第一中学校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洪广成</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新高考背景下乡镇中学生物实验教学的相关分析</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重庆市酉阳第二中学校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唐芳、</w:t>
            </w:r>
            <w:r w:rsidRPr="00043414">
              <w:rPr>
                <w:rFonts w:ascii="方正仿宋_GBK" w:eastAsia="方正仿宋_GBK" w:hAnsi="仿宋" w:cs="宋体" w:hint="eastAsia"/>
                <w:color w:val="000000"/>
                <w:szCs w:val="21"/>
              </w:rPr>
              <w:t>余秀丽</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基于培养生物学学科核心素养的二轮专题复习策略——以“光合作用和细胞呼吸”为例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重庆29中</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蒋永松</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例析科技论文为素材的生物学原创试题命制</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88</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重庆复旦中学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谭雪琴</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《基于新课程新教材实施的高中生物有效教学》</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重庆复旦中学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徐远翠</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《基于真实情境聚焦生命观念的原创命题策略》</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重庆市求精中学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唐柳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《构建模型在“核酸是遗传信息的携带者”实践应用》</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重庆市云阳南溪中学校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周礼</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运用数学模型探讨高中生物遗传学教学</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重庆市云阳江口中学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谭万里</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学科核心素养视域下初中生物科学思维训练探究</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重庆市长寿川维中学校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方丹</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核心素养下高中生物课堂教学尝试——以人教版“细胞中的元素与化合物 ”为例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西南大学附属中学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刘轶</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《观察草履虫》实验探究与改进</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95</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西南大学附属中学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陈慧</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基于STEAM教育的初中生物选修课实践探索</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96</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重庆市璧山中学校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胡越</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生活化的生物教学在落实核心素养中的重要性</w:t>
            </w:r>
          </w:p>
        </w:tc>
      </w:tr>
      <w:tr w:rsidR="00146335" w:rsidRPr="00043414" w:rsidTr="00003471">
        <w:trPr>
          <w:trHeight w:val="435"/>
          <w:jc w:val="center"/>
        </w:trPr>
        <w:tc>
          <w:tcPr>
            <w:tcW w:w="472"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97</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重庆市璧山中学校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熊小英</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w:t>
            </w:r>
            <w:r w:rsidRPr="00043414">
              <w:rPr>
                <w:rFonts w:ascii="方正仿宋_GBK" w:eastAsia="方正仿宋_GBK" w:hAnsi="仿宋" w:hint="eastAsia"/>
                <w:szCs w:val="21"/>
              </w:rPr>
              <w:t>“深度学习”的高中生物学论证式教学</w:t>
            </w:r>
            <w:r w:rsidRPr="00043414">
              <w:rPr>
                <w:rFonts w:ascii="方正仿宋_GBK" w:eastAsia="方正仿宋_GBK" w:hint="eastAsia"/>
                <w:szCs w:val="21"/>
              </w:rPr>
              <w:t>---以“物质跨膜运输的方式”为例</w:t>
            </w:r>
          </w:p>
        </w:tc>
      </w:tr>
      <w:tr w:rsidR="00146335" w:rsidRPr="00043414" w:rsidTr="00003471">
        <w:trPr>
          <w:trHeight w:val="435"/>
          <w:jc w:val="center"/>
        </w:trPr>
        <w:tc>
          <w:tcPr>
            <w:tcW w:w="472"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98</w:t>
            </w:r>
          </w:p>
        </w:tc>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丰都县琢成学校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陈佳艳</w:t>
            </w:r>
          </w:p>
        </w:tc>
        <w:tc>
          <w:tcPr>
            <w:tcW w:w="4852"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二十四节气之小满实践活动及反思</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99</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丰都县琢成学校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甘江莺</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基于项目式学习的“寒露彩菊活动”的设计和实施</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100</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重庆市丰都县平都中学校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李淑婷</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“互联网+STEM教育”赋能初中生物教学</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101</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丰都县第三中学校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李心平</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例析爱国教育素材在发展学科核心素养凸显育人功能中的呈现</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102</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垫江第十中学校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徐浩</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浅谈论证式教学在初中生物教学中的应用——以“探索光合作用”为例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103</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重庆市垫江中学校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杨金花</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基于论证式教学的单元设计 ——以“基因突变及其他变异”为例</w:t>
            </w:r>
          </w:p>
        </w:tc>
      </w:tr>
      <w:tr w:rsidR="00146335" w:rsidRPr="00043414" w:rsidTr="00003471">
        <w:trPr>
          <w:trHeight w:val="435"/>
          <w:jc w:val="center"/>
        </w:trPr>
        <w:tc>
          <w:tcPr>
            <w:tcW w:w="472"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104</w:t>
            </w:r>
          </w:p>
        </w:tc>
        <w:tc>
          <w:tcPr>
            <w:tcW w:w="3073"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重庆市第八中学校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荣海</w:t>
            </w:r>
          </w:p>
        </w:tc>
        <w:tc>
          <w:tcPr>
            <w:tcW w:w="4852"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浅议深度教学下高中生物核心素养的培养策略</w:t>
            </w:r>
          </w:p>
        </w:tc>
      </w:tr>
    </w:tbl>
    <w:p w:rsidR="00146335" w:rsidRPr="003C486F" w:rsidRDefault="00146335" w:rsidP="00146335">
      <w:pPr>
        <w:widowControl/>
        <w:tabs>
          <w:tab w:val="left" w:pos="3525"/>
          <w:tab w:val="center" w:pos="4535"/>
        </w:tabs>
        <w:spacing w:line="360" w:lineRule="auto"/>
        <w:jc w:val="center"/>
        <w:rPr>
          <w:rFonts w:ascii="方正楷体_GBK" w:eastAsia="方正楷体_GBK" w:hAnsi="宋体" w:cs="宋体" w:hint="eastAsia"/>
          <w:kern w:val="0"/>
          <w:sz w:val="44"/>
          <w:szCs w:val="44"/>
          <w:lang w:bidi="ar"/>
        </w:rPr>
      </w:pPr>
      <w:r w:rsidRPr="003C486F">
        <w:rPr>
          <w:rFonts w:ascii="方正楷体_GBK" w:eastAsia="方正楷体_GBK" w:hAnsi="宋体" w:cs="宋体" w:hint="eastAsia"/>
          <w:kern w:val="0"/>
          <w:sz w:val="32"/>
          <w:szCs w:val="32"/>
          <w:lang w:bidi="ar"/>
        </w:rPr>
        <w:t>三等奖</w:t>
      </w:r>
      <w:r w:rsidRPr="003C486F">
        <w:rPr>
          <w:rFonts w:ascii="方正楷体_GBK" w:eastAsia="方正楷体_GBK" w:hAnsi="仿宋" w:hint="eastAsia"/>
          <w:sz w:val="32"/>
          <w:szCs w:val="32"/>
        </w:rPr>
        <w:t>（排名不分先后）</w:t>
      </w:r>
    </w:p>
    <w:tbl>
      <w:tblPr>
        <w:tblW w:w="9880" w:type="dxa"/>
        <w:jc w:val="center"/>
        <w:tblLayout w:type="fixed"/>
        <w:tblCellMar>
          <w:top w:w="15" w:type="dxa"/>
          <w:left w:w="15" w:type="dxa"/>
          <w:bottom w:w="15" w:type="dxa"/>
          <w:right w:w="15" w:type="dxa"/>
        </w:tblCellMar>
        <w:tblLook w:val="0000" w:firstRow="0" w:lastRow="0" w:firstColumn="0" w:lastColumn="0" w:noHBand="0" w:noVBand="0"/>
      </w:tblPr>
      <w:tblGrid>
        <w:gridCol w:w="718"/>
        <w:gridCol w:w="2827"/>
        <w:gridCol w:w="1559"/>
        <w:gridCol w:w="4776"/>
      </w:tblGrid>
      <w:tr w:rsidR="00146335" w:rsidRPr="00043414" w:rsidTr="00003471">
        <w:trPr>
          <w:trHeight w:val="435"/>
          <w:tblHeader/>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b/>
                <w:color w:val="000000"/>
                <w:szCs w:val="21"/>
              </w:rPr>
            </w:pPr>
            <w:r w:rsidRPr="00043414">
              <w:rPr>
                <w:rFonts w:ascii="方正仿宋_GBK" w:eastAsia="方正仿宋_GBK" w:hAnsi="仿宋" w:cs="宋体" w:hint="eastAsia"/>
                <w:b/>
                <w:color w:val="000000"/>
                <w:kern w:val="0"/>
                <w:szCs w:val="21"/>
                <w:lang w:bidi="ar"/>
              </w:rPr>
              <w:t>序号</w:t>
            </w:r>
          </w:p>
        </w:tc>
        <w:tc>
          <w:tcPr>
            <w:tcW w:w="2827"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b/>
                <w:color w:val="000000"/>
                <w:kern w:val="0"/>
                <w:szCs w:val="21"/>
                <w:lang w:bidi="ar"/>
              </w:rPr>
            </w:pPr>
            <w:r w:rsidRPr="00043414">
              <w:rPr>
                <w:rFonts w:ascii="方正仿宋_GBK" w:eastAsia="方正仿宋_GBK" w:hAnsi="仿宋" w:cs="宋体" w:hint="eastAsia"/>
                <w:b/>
                <w:color w:val="000000"/>
                <w:kern w:val="0"/>
                <w:szCs w:val="21"/>
                <w:lang w:bidi="ar"/>
              </w:rPr>
              <w:t>单   位</w:t>
            </w:r>
          </w:p>
        </w:tc>
        <w:tc>
          <w:tcPr>
            <w:tcW w:w="1559"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b/>
                <w:color w:val="000000"/>
                <w:szCs w:val="21"/>
              </w:rPr>
            </w:pPr>
            <w:r w:rsidRPr="00043414">
              <w:rPr>
                <w:rFonts w:ascii="方正仿宋_GBK" w:eastAsia="方正仿宋_GBK" w:hAnsi="仿宋" w:cs="宋体" w:hint="eastAsia"/>
                <w:b/>
                <w:color w:val="000000"/>
                <w:kern w:val="0"/>
                <w:szCs w:val="21"/>
                <w:lang w:bidi="ar"/>
              </w:rPr>
              <w:t>姓 名</w:t>
            </w:r>
          </w:p>
        </w:tc>
        <w:tc>
          <w:tcPr>
            <w:tcW w:w="4776"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b/>
                <w:color w:val="000000"/>
                <w:szCs w:val="21"/>
              </w:rPr>
            </w:pPr>
            <w:r w:rsidRPr="00043414">
              <w:rPr>
                <w:rFonts w:ascii="方正仿宋_GBK" w:eastAsia="方正仿宋_GBK" w:hAnsi="仿宋" w:cs="宋体" w:hint="eastAsia"/>
                <w:b/>
                <w:color w:val="000000"/>
                <w:kern w:val="0"/>
                <w:szCs w:val="21"/>
                <w:lang w:bidi="ar"/>
              </w:rPr>
              <w:t>论文题目</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重庆市清华中学校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王宇</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新教材背景下建构模型在高中生物学教学中的运用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陈晔</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w:t>
            </w:r>
            <w:r w:rsidRPr="00043414">
              <w:rPr>
                <w:rFonts w:ascii="方正仿宋_GBK" w:eastAsia="方正仿宋_GBK" w:hint="eastAsia"/>
                <w:color w:val="000000"/>
                <w:w w:val="92"/>
                <w:szCs w:val="21"/>
              </w:rPr>
              <w:t>谈如何在高中生物学教学中培养学生的社会责任意识</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重庆南城巴川学校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段颖</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w:t>
            </w:r>
            <w:r w:rsidRPr="00043414">
              <w:rPr>
                <w:rFonts w:ascii="方正仿宋_GBK" w:eastAsia="方正仿宋_GBK" w:hint="eastAsia"/>
                <w:color w:val="000000"/>
                <w:w w:val="96"/>
                <w:szCs w:val="21"/>
              </w:rPr>
              <w:t>谈初中生物课堂教学中如何培养学生自主学习能力</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重庆市巴南区全善学校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钟虎</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整合教材建构模型，培养结构与功能观--以“动物的运动”的教学设计为例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重庆市合川中学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赵仙</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新高考下选科对高中生物教学的影响及对策</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重庆市合川区南屏中学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邓泽伟</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“双减”后如何提高初中生物学习效率</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重庆市合川区南屏中学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李廷琴</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初中生物如何实施“行知品质课堂”教学</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重庆市合川太和中学</w:t>
            </w:r>
          </w:p>
        </w:tc>
        <w:tc>
          <w:tcPr>
            <w:tcW w:w="1559"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李奇龙</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坚持学科核心素养，践行实践育人目标</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重庆市合川大石中学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唐彬</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分层走班模式下的生成性教学初探</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重庆市北新巴蜀中学校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廖春燕</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用项目式教学法实现“双主共学”课堂的实践探究</w:t>
            </w:r>
            <w:r w:rsidRPr="00043414">
              <w:rPr>
                <w:rFonts w:ascii="方正仿宋_GBK" w:eastAsia="方正仿宋_GBK" w:hint="eastAsia"/>
                <w:szCs w:val="21"/>
              </w:rPr>
              <w:br/>
              <w:t xml:space="preserve"> —以冀教版七年级下册第二章教学为例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重庆市合川太和中学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郑川鄂</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浅谈核心素养导向下的高中生物人文教育</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12</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重庆市合川中学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唐勇</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基于核心素养的高中生物实验教学策略分析</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重庆市字水中学校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刘袁</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高中生物教学中生命观念培养策略</w:t>
            </w:r>
          </w:p>
        </w:tc>
      </w:tr>
      <w:tr w:rsidR="00146335" w:rsidRPr="00043414" w:rsidTr="00003471">
        <w:trPr>
          <w:trHeight w:val="435"/>
          <w:jc w:val="center"/>
        </w:trPr>
        <w:tc>
          <w:tcPr>
            <w:tcW w:w="718"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重庆市徐悲鸿中学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程明瑞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初中生物实验教学策略研究</w:t>
            </w:r>
          </w:p>
        </w:tc>
      </w:tr>
      <w:tr w:rsidR="00146335" w:rsidRPr="00043414" w:rsidTr="00003471">
        <w:trPr>
          <w:trHeight w:val="435"/>
          <w:jc w:val="center"/>
        </w:trPr>
        <w:tc>
          <w:tcPr>
            <w:tcW w:w="718"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15</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szCs w:val="21"/>
              </w:rPr>
            </w:pPr>
            <w:r w:rsidRPr="00043414">
              <w:rPr>
                <w:rFonts w:ascii="方正仿宋_GBK" w:eastAsia="方正仿宋_GBK" w:hint="eastAsia"/>
                <w:szCs w:val="21"/>
              </w:rPr>
              <w:t>重庆八中宏帆初级中学校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szCs w:val="21"/>
              </w:rPr>
            </w:pPr>
            <w:r w:rsidRPr="00043414">
              <w:rPr>
                <w:rFonts w:ascii="方正仿宋_GBK" w:eastAsia="方正仿宋_GBK" w:hint="eastAsia"/>
                <w:color w:val="000000"/>
                <w:szCs w:val="21"/>
              </w:rPr>
              <w:t>孙晶</w:t>
            </w:r>
          </w:p>
        </w:tc>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szCs w:val="21"/>
              </w:rPr>
            </w:pPr>
            <w:r w:rsidRPr="00043414">
              <w:rPr>
                <w:rFonts w:ascii="方正仿宋_GBK" w:eastAsia="方正仿宋_GBK" w:hint="eastAsia"/>
                <w:szCs w:val="21"/>
              </w:rPr>
              <w:t>基于医学实践策略下的生物学核心素养培养——以“输送血液的泵心脏”为例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郭宇光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数学模型在高中生物复习导学案中的设计</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重庆市杨家坪中学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王松</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融入传统文化二十四节气的生物实践教学——以“秋分”为例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重庆实验外国语学校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陈涯</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初中生物学教学中渗透生涯教育的实践研究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西南大学附属重庆市梁平实验中学校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罗克红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高中生物教学实践中实施课程改革的方法分享</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重庆市梁平红旗中学校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李明波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试论以核心素养为导向的高中生物课堂教学实践</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21</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重庆市梁平中学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刘杰</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如何在复习课中落实核心素养——以《群落的结构和演替》为例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重庆市南开（融侨）中学校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陈顺伟</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基于跨学科实践的“石磨豆腐制作”的设计和实施</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开州区实验中学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唐芸</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学科核心素养为导向下高中生物课堂构建探究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重庆两江新区西南大学附属中学校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张鹏</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基于构建重要概念培养生命观念的教学设计——以人教版“社会行为”一节的教学为例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25</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重庆市礼嘉中学校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罗玉冰、谢秀青</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融入劳动教育的初中生物实践活动课程设计思路——以二十四节气之冬至为例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重庆两江育才中学校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张海霞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例谈提升学生社会责任素养</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重庆市两江华师中旭学校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代林秀</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基于STEAM理念的初中生物实践探究课程设计——以《设计植物电子身份证》为例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重庆市南川区书院中学校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王萍、李敏</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初中生物自制教具的助学效果分析</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29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彭水第一中学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黄春莲</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浅谈初中生物教学中学生主动学习态度的培养策略</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重庆市彭水苗族土家族自治县中学校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向家瑞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浅谈新高考政策下的高中生物课堂教学改革</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31</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张金娅、苏新国</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浅谈生活化案例教学在高中生物教学策略中的应用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秀山县洪安初级中学校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陈春平、陈海萍</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核心素养指导下初中生物创新教学研究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何巧</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新冠疫情下生物线上教学中概念图的重要作用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重庆市秀山高级中学校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王克蓉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高中生物新课标下利用实验教学培养学生创新能力的策略研究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重庆文理学院附属中学校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夏寿平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浅谈高中生物教学中科学思维培养面临的问题及策略探究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36</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永川区凤凰湖中学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梁晓红</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基于STEM教育理念在初中生物教学中综合实践的渗透-—以制作叶脉书签为例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重庆市两江中学校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郑合贤</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浅谈如何指导中学生开展生物学小课题研究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38</w:t>
            </w:r>
          </w:p>
        </w:tc>
        <w:tc>
          <w:tcPr>
            <w:tcW w:w="2827"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重庆市忠县拔山中学校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胡玉春</w:t>
            </w:r>
          </w:p>
        </w:tc>
        <w:tc>
          <w:tcPr>
            <w:tcW w:w="4776" w:type="dxa"/>
            <w:tcBorders>
              <w:top w:val="nil"/>
              <w:left w:val="single" w:sz="4" w:space="0" w:color="auto"/>
              <w:bottom w:val="single" w:sz="4" w:space="0" w:color="auto"/>
              <w:right w:val="single" w:sz="4" w:space="0" w:color="auto"/>
            </w:tcBorders>
            <w:shd w:val="clear" w:color="auto" w:fill="auto"/>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重庆市忠县乡镇中学生物学实验教学的现状及优化方案</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39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重庆市万州第二高级中学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曾钰辉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生物学教学对正确生命观的贯彻</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40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重庆市万州区塘坊初级中学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魏红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初中生物课堂教学公共卫生安全意识的培养</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重庆市万州外国语学校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color w:val="000000"/>
                <w:szCs w:val="21"/>
              </w:rPr>
            </w:pPr>
            <w:r w:rsidRPr="00043414">
              <w:rPr>
                <w:rFonts w:ascii="方正仿宋_GBK" w:eastAsia="方正仿宋_GBK" w:hint="eastAsia"/>
                <w:color w:val="000000"/>
                <w:szCs w:val="21"/>
              </w:rPr>
              <w:t>欧阳矩媛</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int="eastAsia"/>
                <w:color w:val="000000"/>
                <w:szCs w:val="21"/>
              </w:rPr>
            </w:pPr>
            <w:r w:rsidRPr="00043414">
              <w:rPr>
                <w:rFonts w:ascii="方正仿宋_GBK" w:eastAsia="方正仿宋_GBK" w:hint="eastAsia"/>
                <w:color w:val="000000"/>
                <w:szCs w:val="21"/>
              </w:rPr>
              <w:t>生物学科中考命题的实践与思考</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重庆市万州第一中学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余黎黎</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探究高中生物课堂教学中学生核心素养的培养</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重庆市万州第二高级中学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朱琼芳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例谈如何提高高三生物二轮复习的有效性</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重庆市万州第二高级中学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舒小英</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“新课标”视域下初中生物学校内课程资源的开发</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重庆市潼南中学校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蒲</w:t>
            </w:r>
            <w:r w:rsidRPr="00043414">
              <w:rPr>
                <w:rFonts w:ascii="方正仿宋_GBK" w:eastAsia="方正仿宋_GBK" w:hint="eastAsia"/>
                <w:szCs w:val="21"/>
              </w:rPr>
              <w:t>艳、邱体强</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基于新教材的高中生物学课堂教学有效性策略初探——以必修一《分子与细胞》为例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重庆市潼南第一中学校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石长丽</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浅谈高中生物系统教学的问题及策略</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重庆市大足区双桥实验中学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覃传红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农村中学生物学教学面临的问题与对策研究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重庆市大足中学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谭万梅</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基于发展学生核心素养的高中生物教学语言应用——以“生态系统的能量流动”为例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49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重庆市大足区海棠中学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王贞祯</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基于核心素养下的初中生物实践活动研究策略</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重庆市大足中学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吴先亮</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w w:val="96"/>
                <w:szCs w:val="21"/>
              </w:rPr>
            </w:pPr>
            <w:r w:rsidRPr="00043414">
              <w:rPr>
                <w:rFonts w:ascii="方正仿宋_GBK" w:eastAsia="方正仿宋_GBK" w:hint="eastAsia"/>
                <w:color w:val="000000"/>
                <w:w w:val="96"/>
                <w:szCs w:val="21"/>
              </w:rPr>
              <w:t>基于科学史和模型构建的</w:t>
            </w:r>
            <w:r w:rsidRPr="00043414">
              <w:rPr>
                <w:rFonts w:ascii="方正仿宋_GBK" w:eastAsia="方正仿宋_GBK" w:hint="eastAsia"/>
                <w:w w:val="96"/>
                <w:szCs w:val="21"/>
              </w:rPr>
              <w:t>“遗传信息的转录”教学设计</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重庆市大足区万古中学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朱小红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初中生物实验及实践教学与劳动教育融合初探</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南岸区教师进修学院</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敖永权</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劳动教育在初中生物学教学中的实践运用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重庆市涪陵巴蜀中学校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朱薛霖</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基于劳动教育的初中生物教具教学</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重庆市涪陵区教育科学研究所</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王惠</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初中生物学复习教学探微</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重庆市涪陵区第五中学校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何佳仪</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基于核心素养的高中生物教学情境创设</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重庆市涪陵区实验中学校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color w:val="000000"/>
                <w:szCs w:val="21"/>
              </w:rPr>
              <w:t>胡鸿敏</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color w:val="000000"/>
                <w:szCs w:val="21"/>
              </w:rPr>
              <w:t>基于生命观念核心素养的高中生物课堂教学探讨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重庆市黔江新华中学校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钟小花、唐宇函</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高中生物学教学与疾病预防的融合</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重庆市黔江新华中学校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马艳霞、何东川</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int="eastAsia"/>
                <w:szCs w:val="21"/>
              </w:rPr>
            </w:pPr>
            <w:r w:rsidRPr="00043414">
              <w:rPr>
                <w:rFonts w:ascii="方正仿宋_GBK" w:eastAsia="方正仿宋_GBK" w:hint="eastAsia"/>
                <w:szCs w:val="21"/>
              </w:rPr>
              <w:t>浅谈高中生物学教学中健康教育的渗透</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59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綦江中学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张小平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int="eastAsia"/>
                <w:szCs w:val="21"/>
              </w:rPr>
            </w:pPr>
            <w:r w:rsidRPr="00043414">
              <w:rPr>
                <w:rFonts w:ascii="方正仿宋_GBK" w:eastAsia="方正仿宋_GBK" w:hint="eastAsia"/>
                <w:szCs w:val="21"/>
              </w:rPr>
              <w:t>健康生活，关爱生命—以“动物体的结构层次”教学设计为例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重庆市城口中学校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张瑞兰</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int="eastAsia"/>
                <w:szCs w:val="21"/>
              </w:rPr>
            </w:pPr>
            <w:r w:rsidRPr="00043414">
              <w:rPr>
                <w:rFonts w:ascii="方正仿宋_GBK" w:eastAsia="方正仿宋_GBK" w:hint="eastAsia"/>
                <w:szCs w:val="21"/>
              </w:rPr>
              <w:t>初中生物教学中渗透心理健康教育的策略</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61</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hint="eastAsia"/>
                <w:color w:val="000000"/>
                <w:szCs w:val="21"/>
              </w:rPr>
            </w:pPr>
            <w:r w:rsidRPr="00043414">
              <w:rPr>
                <w:rFonts w:ascii="方正仿宋_GBK" w:eastAsia="方正仿宋_GBK" w:hint="eastAsia"/>
                <w:szCs w:val="21"/>
              </w:rPr>
              <w:t>綦江区丁山学校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hint="eastAsia"/>
                <w:color w:val="000000"/>
                <w:szCs w:val="21"/>
              </w:rPr>
            </w:pPr>
            <w:r w:rsidRPr="00043414">
              <w:rPr>
                <w:rFonts w:ascii="方正仿宋_GBK" w:eastAsia="方正仿宋_GBK" w:hint="eastAsia"/>
                <w:szCs w:val="21"/>
              </w:rPr>
              <w:t>黄思燕</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hint="eastAsia"/>
                <w:color w:val="000000"/>
                <w:szCs w:val="21"/>
              </w:rPr>
            </w:pPr>
            <w:r w:rsidRPr="00043414">
              <w:rPr>
                <w:rFonts w:ascii="方正仿宋_GBK" w:eastAsia="方正仿宋_GBK" w:hint="eastAsia"/>
                <w:szCs w:val="21"/>
              </w:rPr>
              <w:t>简述如何在农村学校开展有效的生物课堂教学</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重庆市北碚区王朴中学校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吴国艳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基于培养学生生命观念的教学设计——以“细胞膜的结构和功能”为例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重庆市朝阳中学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向亚建</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高中生物精美教学模式下的情境创设策略</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重庆市江北中学校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何英、文贻勤</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例谈高中生物课堂科学思维能力的培养</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重庆市兼善中学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聂德慰</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高中生物课堂“全息育人”教育路径探索</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重庆市朝阳中学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周沙</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高中生物学教学中运用模拟实验的教学案例研究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重庆第四十八中学校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龙玖洪</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普通高中开展自主开放式生物探究活动的难点及解析</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重庆第四十八中学校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周万琴</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探究性学习在生物教学中的应用——以“减数分裂”物理模型的建构为例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69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重庆第四十八中学校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刘璐</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课堂探究实践活动中的评价原则及案例浅析</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重庆第四十八中学校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张克玉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将兴趣的内驱力转化为开放式探究的实践力</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重庆市商务学校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刘小依</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借力思政鼓角  奏响生命乐章</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重庆市茄子溪中学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吴丹</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高中生物教学与课程思政融合初探</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重庆市大渡口区教师进修学院</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赵刚</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中学生物学教学与课程思政的融合初探</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重庆市奉节中学校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孙飞杨</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教育之魂在于德育</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重庆市江津第二中学校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齐欢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大概念视角下的三空间活力课堂案例之青春期中学生科学膳食习惯养成的探究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重庆市聚奎中学校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王芳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运用演绎推理法提升学生生物学科学素养——以“基因在染色体上的位置推测” 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荣昌初级中学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邬光霞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浅谈初中生物实验教学现状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荣昌区仁义镇初级中学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邓井平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 xml:space="preserve">合作学习 </w:t>
            </w:r>
            <w:r w:rsidRPr="00043414">
              <w:rPr>
                <w:rFonts w:ascii="方正仿宋_GBK" w:eastAsia="方正仿宋_GBK" w:hint="eastAsia"/>
                <w:szCs w:val="21"/>
              </w:rPr>
              <w:t> </w:t>
            </w:r>
            <w:r w:rsidRPr="00043414">
              <w:rPr>
                <w:rFonts w:ascii="方正仿宋_GBK" w:eastAsia="方正仿宋_GBK" w:hint="eastAsia"/>
                <w:szCs w:val="21"/>
              </w:rPr>
              <w:t>----开启初中生物课堂教学的新天地</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79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重庆市荣昌仁义中学校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刘作敏</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利用真实情境，结合大单元教学理念—《免疫调节》一轮复习课策略探讨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荣昌区峰高初级中学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王文静</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农村中学生物学教学面临的问题与对策研究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重庆第七中学校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杨洪斌</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细胞膜的发现历程：从次生二级结构到流动镶嵌模型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重庆市第一中学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王婧</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基于核心素养的“输送血液的泵—心脏”教学案例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重庆市石柱民族中学校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罗霜</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核心素养下的现代信息技术与初中生物实验教学融合实践研究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84</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重庆市石柱中学校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李红</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初中生物主题式实验教学策略探究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重庆市石柱县回龙中学校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马娟</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新高考背景下生物教学的思考</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重庆市巴川中学校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龙凤</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问题导学法在初中生物教学中的实践与反思——以《流动的组织—血液》为例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铜梁区教师进修学校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游健</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基于培养学生创新能力的生物实践活动的思考与探讨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铜梁区教师进修学校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杨长江</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《遗传与进化》中数学知识与生物学科渗透教学运用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89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重庆市巫山第二中学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唐芳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核心素养视角下高中生物教学的要点分析</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重庆市巫山中学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甘立平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以巫山红叶为例探讨本地特色精品选修课程教学方式</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巫溪县中学校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杨芳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浅析生物科学史在提升学生学科核心素养中的应用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重庆市武隆中学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梁淇淋、李健</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在生物教学中渗透生态文明理念——以“生物多样性及其保护”为例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重庆市武隆中学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毛莲蓉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如何用高中生物教材培养学生的学科核心素养</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重庆市武隆区实验中学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潘明素</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小议突破边远地区初中生物实验教学质量的有效途径</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重庆市酉阳第一中学校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吴江林</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浅谈新高考背景下生物教学的破旧立新</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重庆29中</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张爱萍</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《将科学家精神融入高中生物教学的尝试——以&lt;天下“粮”心——袁隆平和杂交水稻&gt;为例》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重庆市第五十七中学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齐雨露</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《以新冠肺炎为典型素材的教学案例——传染病及其预防》</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重庆市云阳高级中学校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冉云飞</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w w:val="92"/>
                <w:szCs w:val="21"/>
              </w:rPr>
            </w:pPr>
            <w:r w:rsidRPr="00043414">
              <w:rPr>
                <w:rFonts w:ascii="方正仿宋_GBK" w:eastAsia="方正仿宋_GBK" w:hint="eastAsia"/>
                <w:w w:val="92"/>
                <w:szCs w:val="21"/>
              </w:rPr>
              <w:t>微信公众号在高中生物课堂教学中高效应用的实践研究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99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重庆市云阳南溪中学校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冉冉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概念教学视角下的高中生物学实验教学策略研究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重庆市云阳县天景初级中学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蒋君</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农村初中生物实验教学现状及改进之我见</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重庆市长寿区海棠镇初级中学校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余章莉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生活化教学在初中生物课堂中的妙用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重庆市长寿区云台中学校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刘曲平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小组合作学习在初中生物教学中的应用与研究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重庆市长寿区石回九年制学</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赵鹏程</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核心素养下初中生物生活化体验式教学思考</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西南大学附属中学校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于子明</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w w:val="96"/>
                <w:szCs w:val="21"/>
              </w:rPr>
            </w:pPr>
            <w:r w:rsidRPr="00043414">
              <w:rPr>
                <w:rFonts w:ascii="方正仿宋_GBK" w:eastAsia="方正仿宋_GBK" w:hint="eastAsia"/>
                <w:w w:val="96"/>
                <w:szCs w:val="21"/>
              </w:rPr>
              <w:t>高中生物学中基于核心素养的知行合一教学模式探究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auto"/>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西南大学附属中学校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陈莉</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基于科学思维下《真菌》的科学探究式教学策略分析</w:t>
            </w:r>
          </w:p>
        </w:tc>
      </w:tr>
      <w:tr w:rsidR="00146335" w:rsidRPr="00043414" w:rsidTr="00003471">
        <w:trPr>
          <w:trHeight w:val="435"/>
          <w:jc w:val="center"/>
        </w:trPr>
        <w:tc>
          <w:tcPr>
            <w:tcW w:w="718" w:type="dxa"/>
            <w:tcBorders>
              <w:top w:val="single" w:sz="4" w:space="0" w:color="auto"/>
              <w:left w:val="single" w:sz="4" w:space="0" w:color="000000"/>
              <w:bottom w:val="single" w:sz="4" w:space="0" w:color="auto"/>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106</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西南大学银翔实验中学</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王昆艳</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学科核心素养启发下对初中生物教学的思考</w:t>
            </w:r>
          </w:p>
        </w:tc>
      </w:tr>
      <w:tr w:rsidR="00146335" w:rsidRPr="00043414" w:rsidTr="00003471">
        <w:trPr>
          <w:trHeight w:val="435"/>
          <w:jc w:val="center"/>
        </w:trPr>
        <w:tc>
          <w:tcPr>
            <w:tcW w:w="718" w:type="dxa"/>
            <w:tcBorders>
              <w:top w:val="single" w:sz="4" w:space="0" w:color="auto"/>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107</w:t>
            </w:r>
          </w:p>
        </w:tc>
        <w:tc>
          <w:tcPr>
            <w:tcW w:w="2827"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重庆市来凤中学校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杨江冰</w:t>
            </w:r>
          </w:p>
        </w:tc>
        <w:tc>
          <w:tcPr>
            <w:tcW w:w="4776" w:type="dxa"/>
            <w:tcBorders>
              <w:top w:val="single" w:sz="4" w:space="0" w:color="auto"/>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rPr>
                <w:rFonts w:ascii="方正仿宋_GBK" w:eastAsia="方正仿宋_GBK" w:hint="eastAsia"/>
                <w:szCs w:val="21"/>
              </w:rPr>
            </w:pPr>
            <w:r w:rsidRPr="00043414">
              <w:rPr>
                <w:rFonts w:ascii="方正仿宋_GBK" w:eastAsia="方正仿宋_GBK" w:hint="eastAsia"/>
                <w:szCs w:val="21"/>
              </w:rPr>
              <w:t>高三生物在新高考题型下的教学应对措施</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丰都县仁沙镇初级中学校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陈小琴</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浅析生活实例在初中生物教学中的运用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109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丰都县融智学校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江君丽</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核心素养背景下初中生物高效课堂的构建分析</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丰都县融智学校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向碧华</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基于生活实践相关的初中生物实验开展探究</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111</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重庆市丰都县平都中学校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余小兰</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浅谈初中生物学科实践活动的有效推进</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112</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丰都县董家镇初级中学校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刘欢</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学生自制模型的探究——以心脏模型为例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113</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重庆市丰都第二中学校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秦斌杰、余鲜</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高中生物教学中应用跨学科学习的方法分享</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114</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重庆市丰都第二中学校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冉钦</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高中生物教学方法——小组合作学习</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115</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垫江县第一职业中学校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严国文</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初中生物实验教学中学生探究意识的激活策略</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116</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垫江县第九中学校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邹小平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浅谈“初中生物命题”</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117</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垫江县实验中学校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黎洋均</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基于核心素养的高中生物学单元设计——以“物质的输入和输出”为例</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118</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重庆市垫江中学校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邱杰</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利用生物学前沿知识提升学生的生物学学科素养</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119</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重庆市垫江中学校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王万富</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浅谈TAP论证模型在概念教学中的应用</w:t>
            </w:r>
          </w:p>
        </w:tc>
      </w:tr>
      <w:tr w:rsidR="00146335" w:rsidRPr="00043414" w:rsidTr="00003471">
        <w:trPr>
          <w:trHeight w:val="43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46335" w:rsidRPr="00043414" w:rsidRDefault="00146335" w:rsidP="00003471">
            <w:pPr>
              <w:widowControl/>
              <w:spacing w:line="400" w:lineRule="exact"/>
              <w:jc w:val="center"/>
              <w:textAlignment w:val="center"/>
              <w:rPr>
                <w:rFonts w:ascii="方正仿宋_GBK" w:eastAsia="方正仿宋_GBK" w:hAnsi="仿宋" w:cs="宋体" w:hint="eastAsia"/>
                <w:color w:val="000000"/>
                <w:szCs w:val="21"/>
              </w:rPr>
            </w:pPr>
            <w:r w:rsidRPr="00043414">
              <w:rPr>
                <w:rFonts w:ascii="方正仿宋_GBK" w:eastAsia="方正仿宋_GBK" w:hAnsi="仿宋" w:cs="宋体" w:hint="eastAsia"/>
                <w:color w:val="000000"/>
                <w:szCs w:val="21"/>
              </w:rPr>
              <w:t>120</w:t>
            </w:r>
          </w:p>
        </w:tc>
        <w:tc>
          <w:tcPr>
            <w:tcW w:w="2827"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Ansi="仿宋" w:cs="宋体" w:hint="eastAsia"/>
                <w:color w:val="000000"/>
                <w:szCs w:val="21"/>
              </w:rPr>
            </w:pPr>
            <w:r w:rsidRPr="00043414">
              <w:rPr>
                <w:rFonts w:ascii="方正仿宋_GBK" w:eastAsia="方正仿宋_GBK" w:hint="eastAsia"/>
                <w:szCs w:val="21"/>
              </w:rPr>
              <w:t>垫江县实验中学校</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center"/>
              <w:rPr>
                <w:rFonts w:ascii="方正仿宋_GBK" w:eastAsia="方正仿宋_GBK" w:hint="eastAsia"/>
                <w:szCs w:val="21"/>
              </w:rPr>
            </w:pPr>
            <w:r w:rsidRPr="00043414">
              <w:rPr>
                <w:rFonts w:ascii="方正仿宋_GBK" w:eastAsia="方正仿宋_GBK" w:hint="eastAsia"/>
                <w:szCs w:val="21"/>
              </w:rPr>
              <w:t>陈琳</w:t>
            </w:r>
          </w:p>
        </w:tc>
        <w:tc>
          <w:tcPr>
            <w:tcW w:w="4776" w:type="dxa"/>
            <w:tcBorders>
              <w:top w:val="nil"/>
              <w:left w:val="single" w:sz="4" w:space="0" w:color="auto"/>
              <w:bottom w:val="single" w:sz="4" w:space="0" w:color="auto"/>
              <w:right w:val="single" w:sz="4" w:space="0" w:color="auto"/>
            </w:tcBorders>
            <w:shd w:val="clear" w:color="000000" w:fill="FFFFFF"/>
            <w:vAlign w:val="center"/>
          </w:tcPr>
          <w:p w:rsidR="00146335" w:rsidRPr="00043414" w:rsidRDefault="00146335" w:rsidP="00003471">
            <w:pPr>
              <w:spacing w:line="400" w:lineRule="exact"/>
              <w:jc w:val="left"/>
              <w:rPr>
                <w:rFonts w:ascii="方正仿宋_GBK" w:eastAsia="方正仿宋_GBK" w:hAnsi="仿宋" w:cs="宋体" w:hint="eastAsia"/>
                <w:color w:val="000000"/>
                <w:szCs w:val="21"/>
              </w:rPr>
            </w:pPr>
            <w:r w:rsidRPr="00043414">
              <w:rPr>
                <w:rFonts w:ascii="方正仿宋_GBK" w:eastAsia="方正仿宋_GBK" w:hint="eastAsia"/>
                <w:szCs w:val="21"/>
              </w:rPr>
              <w:t>基于CER论证模型的概念教学设计——以“酶的作用和本质”为例</w:t>
            </w:r>
          </w:p>
        </w:tc>
      </w:tr>
    </w:tbl>
    <w:p w:rsidR="00146335" w:rsidRPr="00A853E9" w:rsidRDefault="00146335" w:rsidP="00146335">
      <w:pPr>
        <w:spacing w:line="480" w:lineRule="auto"/>
        <w:ind w:right="1520"/>
        <w:rPr>
          <w:rFonts w:ascii="方正仿宋_GBK" w:eastAsia="方正仿宋_GBK" w:hint="eastAsia"/>
          <w:position w:val="2"/>
          <w:sz w:val="24"/>
          <w:szCs w:val="24"/>
        </w:rPr>
      </w:pPr>
    </w:p>
    <w:p w:rsidR="00BE1A05" w:rsidRDefault="00BE1A05">
      <w:bookmarkStart w:id="0" w:name="_GoBack"/>
      <w:bookmarkEnd w:id="0"/>
    </w:p>
    <w:sectPr w:rsidR="00BE1A05" w:rsidSect="008D09CB">
      <w:headerReference w:type="default" r:id="rId5"/>
      <w:footerReference w:type="even" r:id="rId6"/>
      <w:footerReference w:type="default" r:id="rId7"/>
      <w:pgSz w:w="11906" w:h="16838" w:code="9"/>
      <w:pgMar w:top="1559" w:right="1474" w:bottom="1559" w:left="1361" w:header="992" w:footer="567" w:gutter="0"/>
      <w:pgNumType w:fmt="numberInDash"/>
      <w:cols w:space="720"/>
      <w:docGrid w:type="lines" w:linePitch="6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93" w:rsidRPr="00CF3DC3" w:rsidRDefault="00146335" w:rsidP="00D900DB">
    <w:pPr>
      <w:pStyle w:val="a4"/>
      <w:framePr w:wrap="around" w:vAnchor="text" w:hAnchor="margin" w:xAlign="outside" w:y="1"/>
      <w:rPr>
        <w:rStyle w:val="a9"/>
        <w:rFonts w:ascii="宋体" w:hAnsi="宋体"/>
        <w:sz w:val="28"/>
        <w:szCs w:val="28"/>
      </w:rPr>
    </w:pPr>
    <w:r w:rsidRPr="00CF3DC3">
      <w:rPr>
        <w:rStyle w:val="a9"/>
        <w:rFonts w:ascii="宋体" w:hAnsi="宋体"/>
        <w:sz w:val="28"/>
        <w:szCs w:val="28"/>
      </w:rPr>
      <w:fldChar w:fldCharType="begin"/>
    </w:r>
    <w:r w:rsidRPr="00CF3DC3">
      <w:rPr>
        <w:rStyle w:val="a9"/>
        <w:rFonts w:ascii="宋体" w:hAnsi="宋体"/>
        <w:sz w:val="28"/>
        <w:szCs w:val="28"/>
      </w:rPr>
      <w:instrText xml:space="preserve">PAGE  </w:instrText>
    </w:r>
    <w:r w:rsidRPr="00CF3DC3">
      <w:rPr>
        <w:rStyle w:val="a9"/>
        <w:rFonts w:ascii="宋体" w:hAnsi="宋体"/>
        <w:sz w:val="28"/>
        <w:szCs w:val="28"/>
      </w:rPr>
      <w:fldChar w:fldCharType="separate"/>
    </w:r>
    <w:r>
      <w:rPr>
        <w:rStyle w:val="a9"/>
        <w:rFonts w:ascii="宋体" w:hAnsi="宋体"/>
        <w:noProof/>
        <w:sz w:val="28"/>
        <w:szCs w:val="28"/>
      </w:rPr>
      <w:t>- 14 -</w:t>
    </w:r>
    <w:r w:rsidRPr="00CF3DC3">
      <w:rPr>
        <w:rStyle w:val="a9"/>
        <w:rFonts w:ascii="宋体" w:hAnsi="宋体"/>
        <w:sz w:val="28"/>
        <w:szCs w:val="28"/>
      </w:rPr>
      <w:fldChar w:fldCharType="end"/>
    </w:r>
  </w:p>
  <w:p w:rsidR="00E60193" w:rsidRDefault="00146335" w:rsidP="003338D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93" w:rsidRPr="003338DB" w:rsidRDefault="00146335" w:rsidP="00D900DB">
    <w:pPr>
      <w:pStyle w:val="a4"/>
      <w:framePr w:wrap="around" w:vAnchor="text" w:hAnchor="margin" w:xAlign="outside" w:y="1"/>
      <w:rPr>
        <w:rStyle w:val="a9"/>
        <w:rFonts w:ascii="宋体" w:hAnsi="宋体"/>
        <w:sz w:val="28"/>
        <w:szCs w:val="28"/>
      </w:rPr>
    </w:pPr>
    <w:r w:rsidRPr="003338DB">
      <w:rPr>
        <w:rStyle w:val="a9"/>
        <w:rFonts w:ascii="宋体" w:hAnsi="宋体"/>
        <w:sz w:val="28"/>
        <w:szCs w:val="28"/>
      </w:rPr>
      <w:fldChar w:fldCharType="begin"/>
    </w:r>
    <w:r w:rsidRPr="003338DB">
      <w:rPr>
        <w:rStyle w:val="a9"/>
        <w:rFonts w:ascii="宋体" w:hAnsi="宋体"/>
        <w:sz w:val="28"/>
        <w:szCs w:val="28"/>
      </w:rPr>
      <w:instrText xml:space="preserve">PAGE  </w:instrText>
    </w:r>
    <w:r w:rsidRPr="003338DB">
      <w:rPr>
        <w:rStyle w:val="a9"/>
        <w:rFonts w:ascii="宋体" w:hAnsi="宋体"/>
        <w:sz w:val="28"/>
        <w:szCs w:val="28"/>
      </w:rPr>
      <w:fldChar w:fldCharType="separate"/>
    </w:r>
    <w:r>
      <w:rPr>
        <w:rStyle w:val="a9"/>
        <w:rFonts w:ascii="宋体" w:hAnsi="宋体"/>
        <w:noProof/>
        <w:sz w:val="28"/>
        <w:szCs w:val="28"/>
      </w:rPr>
      <w:t>- 1 -</w:t>
    </w:r>
    <w:r w:rsidRPr="003338DB">
      <w:rPr>
        <w:rStyle w:val="a9"/>
        <w:rFonts w:ascii="宋体" w:hAnsi="宋体"/>
        <w:sz w:val="28"/>
        <w:szCs w:val="28"/>
      </w:rPr>
      <w:fldChar w:fldCharType="end"/>
    </w:r>
  </w:p>
  <w:p w:rsidR="00E60193" w:rsidRDefault="00146335" w:rsidP="003338DB">
    <w:pPr>
      <w:pStyle w:val="a4"/>
      <w:ind w:right="360" w:firstLine="36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93" w:rsidRDefault="00146335" w:rsidP="006579E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35"/>
    <w:rsid w:val="00146335"/>
    <w:rsid w:val="00BE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3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146335"/>
    <w:rPr>
      <w:sz w:val="18"/>
      <w:szCs w:val="18"/>
    </w:rPr>
  </w:style>
  <w:style w:type="character" w:customStyle="1" w:styleId="Char0">
    <w:name w:val="页脚 Char"/>
    <w:link w:val="a4"/>
    <w:uiPriority w:val="99"/>
    <w:rsid w:val="00146335"/>
    <w:rPr>
      <w:sz w:val="18"/>
      <w:szCs w:val="18"/>
    </w:rPr>
  </w:style>
  <w:style w:type="character" w:customStyle="1" w:styleId="font01">
    <w:name w:val="font01"/>
    <w:rsid w:val="00146335"/>
    <w:rPr>
      <w:rFonts w:ascii="方正仿宋_GBK" w:eastAsia="方正仿宋_GBK" w:hAnsi="方正仿宋_GBK" w:cs="方正仿宋_GBK"/>
      <w:i w:val="0"/>
      <w:color w:val="000000"/>
      <w:sz w:val="24"/>
      <w:szCs w:val="24"/>
      <w:u w:val="none"/>
    </w:rPr>
  </w:style>
  <w:style w:type="paragraph" w:styleId="a5">
    <w:name w:val="List Paragraph"/>
    <w:basedOn w:val="a"/>
    <w:uiPriority w:val="34"/>
    <w:qFormat/>
    <w:rsid w:val="00146335"/>
    <w:pPr>
      <w:ind w:firstLineChars="200" w:firstLine="420"/>
    </w:pPr>
    <w:rPr>
      <w:rFonts w:ascii="Calibri" w:hAnsi="Calibri"/>
    </w:rPr>
  </w:style>
  <w:style w:type="paragraph" w:customStyle="1" w:styleId="p0">
    <w:name w:val="p0"/>
    <w:basedOn w:val="a"/>
    <w:rsid w:val="00146335"/>
    <w:pPr>
      <w:widowControl/>
    </w:pPr>
    <w:rPr>
      <w:rFonts w:cs="宋体"/>
      <w:kern w:val="0"/>
      <w:szCs w:val="21"/>
    </w:rPr>
  </w:style>
  <w:style w:type="paragraph" w:styleId="a3">
    <w:name w:val="header"/>
    <w:basedOn w:val="a"/>
    <w:link w:val="Char"/>
    <w:uiPriority w:val="99"/>
    <w:unhideWhenUsed/>
    <w:rsid w:val="001463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146335"/>
    <w:rPr>
      <w:rFonts w:ascii="Times New Roman" w:eastAsia="宋体" w:hAnsi="Times New Roman" w:cs="Times New Roman"/>
      <w:sz w:val="18"/>
      <w:szCs w:val="18"/>
    </w:rPr>
  </w:style>
  <w:style w:type="paragraph" w:styleId="a4">
    <w:name w:val="footer"/>
    <w:basedOn w:val="a"/>
    <w:link w:val="Char0"/>
    <w:uiPriority w:val="99"/>
    <w:unhideWhenUsed/>
    <w:rsid w:val="001463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146335"/>
    <w:rPr>
      <w:rFonts w:ascii="Times New Roman" w:eastAsia="宋体" w:hAnsi="Times New Roman" w:cs="Times New Roman"/>
      <w:sz w:val="18"/>
      <w:szCs w:val="18"/>
    </w:rPr>
  </w:style>
  <w:style w:type="paragraph" w:styleId="a6">
    <w:name w:val="Normal (Web)"/>
    <w:basedOn w:val="a"/>
    <w:uiPriority w:val="99"/>
    <w:unhideWhenUsed/>
    <w:rsid w:val="00146335"/>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rsid w:val="0014633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rsid w:val="00146335"/>
    <w:pPr>
      <w:jc w:val="center"/>
    </w:pPr>
    <w:rPr>
      <w:b/>
      <w:bCs/>
      <w:sz w:val="48"/>
      <w:szCs w:val="24"/>
      <w:lang w:val="x-none" w:eastAsia="x-none"/>
    </w:rPr>
  </w:style>
  <w:style w:type="character" w:customStyle="1" w:styleId="Char2">
    <w:name w:val="正文文本 Char"/>
    <w:basedOn w:val="a0"/>
    <w:link w:val="a8"/>
    <w:rsid w:val="00146335"/>
    <w:rPr>
      <w:rFonts w:ascii="Times New Roman" w:eastAsia="宋体" w:hAnsi="Times New Roman" w:cs="Times New Roman"/>
      <w:b/>
      <w:bCs/>
      <w:sz w:val="48"/>
      <w:szCs w:val="24"/>
      <w:lang w:val="x-none" w:eastAsia="x-none"/>
    </w:rPr>
  </w:style>
  <w:style w:type="character" w:styleId="a9">
    <w:name w:val="page number"/>
    <w:basedOn w:val="a0"/>
    <w:rsid w:val="00146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3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146335"/>
    <w:rPr>
      <w:sz w:val="18"/>
      <w:szCs w:val="18"/>
    </w:rPr>
  </w:style>
  <w:style w:type="character" w:customStyle="1" w:styleId="Char0">
    <w:name w:val="页脚 Char"/>
    <w:link w:val="a4"/>
    <w:uiPriority w:val="99"/>
    <w:rsid w:val="00146335"/>
    <w:rPr>
      <w:sz w:val="18"/>
      <w:szCs w:val="18"/>
    </w:rPr>
  </w:style>
  <w:style w:type="character" w:customStyle="1" w:styleId="font01">
    <w:name w:val="font01"/>
    <w:rsid w:val="00146335"/>
    <w:rPr>
      <w:rFonts w:ascii="方正仿宋_GBK" w:eastAsia="方正仿宋_GBK" w:hAnsi="方正仿宋_GBK" w:cs="方正仿宋_GBK"/>
      <w:i w:val="0"/>
      <w:color w:val="000000"/>
      <w:sz w:val="24"/>
      <w:szCs w:val="24"/>
      <w:u w:val="none"/>
    </w:rPr>
  </w:style>
  <w:style w:type="paragraph" w:styleId="a5">
    <w:name w:val="List Paragraph"/>
    <w:basedOn w:val="a"/>
    <w:uiPriority w:val="34"/>
    <w:qFormat/>
    <w:rsid w:val="00146335"/>
    <w:pPr>
      <w:ind w:firstLineChars="200" w:firstLine="420"/>
    </w:pPr>
    <w:rPr>
      <w:rFonts w:ascii="Calibri" w:hAnsi="Calibri"/>
    </w:rPr>
  </w:style>
  <w:style w:type="paragraph" w:customStyle="1" w:styleId="p0">
    <w:name w:val="p0"/>
    <w:basedOn w:val="a"/>
    <w:rsid w:val="00146335"/>
    <w:pPr>
      <w:widowControl/>
    </w:pPr>
    <w:rPr>
      <w:rFonts w:cs="宋体"/>
      <w:kern w:val="0"/>
      <w:szCs w:val="21"/>
    </w:rPr>
  </w:style>
  <w:style w:type="paragraph" w:styleId="a3">
    <w:name w:val="header"/>
    <w:basedOn w:val="a"/>
    <w:link w:val="Char"/>
    <w:uiPriority w:val="99"/>
    <w:unhideWhenUsed/>
    <w:rsid w:val="001463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146335"/>
    <w:rPr>
      <w:rFonts w:ascii="Times New Roman" w:eastAsia="宋体" w:hAnsi="Times New Roman" w:cs="Times New Roman"/>
      <w:sz w:val="18"/>
      <w:szCs w:val="18"/>
    </w:rPr>
  </w:style>
  <w:style w:type="paragraph" w:styleId="a4">
    <w:name w:val="footer"/>
    <w:basedOn w:val="a"/>
    <w:link w:val="Char0"/>
    <w:uiPriority w:val="99"/>
    <w:unhideWhenUsed/>
    <w:rsid w:val="001463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146335"/>
    <w:rPr>
      <w:rFonts w:ascii="Times New Roman" w:eastAsia="宋体" w:hAnsi="Times New Roman" w:cs="Times New Roman"/>
      <w:sz w:val="18"/>
      <w:szCs w:val="18"/>
    </w:rPr>
  </w:style>
  <w:style w:type="paragraph" w:styleId="a6">
    <w:name w:val="Normal (Web)"/>
    <w:basedOn w:val="a"/>
    <w:uiPriority w:val="99"/>
    <w:unhideWhenUsed/>
    <w:rsid w:val="00146335"/>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rsid w:val="0014633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rsid w:val="00146335"/>
    <w:pPr>
      <w:jc w:val="center"/>
    </w:pPr>
    <w:rPr>
      <w:b/>
      <w:bCs/>
      <w:sz w:val="48"/>
      <w:szCs w:val="24"/>
      <w:lang w:val="x-none" w:eastAsia="x-none"/>
    </w:rPr>
  </w:style>
  <w:style w:type="character" w:customStyle="1" w:styleId="Char2">
    <w:name w:val="正文文本 Char"/>
    <w:basedOn w:val="a0"/>
    <w:link w:val="a8"/>
    <w:rsid w:val="00146335"/>
    <w:rPr>
      <w:rFonts w:ascii="Times New Roman" w:eastAsia="宋体" w:hAnsi="Times New Roman" w:cs="Times New Roman"/>
      <w:b/>
      <w:bCs/>
      <w:sz w:val="48"/>
      <w:szCs w:val="24"/>
      <w:lang w:val="x-none" w:eastAsia="x-none"/>
    </w:rPr>
  </w:style>
  <w:style w:type="character" w:styleId="a9">
    <w:name w:val="page number"/>
    <w:basedOn w:val="a0"/>
    <w:rsid w:val="0014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1762</Words>
  <Characters>10045</Characters>
  <Application>Microsoft Office Word</Application>
  <DocSecurity>0</DocSecurity>
  <Lines>83</Lines>
  <Paragraphs>23</Paragraphs>
  <ScaleCrop>false</ScaleCrop>
  <Company>Sky123.Org</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2021-09-30T07:08:00Z</dcterms:created>
  <dcterms:modified xsi:type="dcterms:W3CDTF">2021-09-30T07:08:00Z</dcterms:modified>
</cp:coreProperties>
</file>