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00" w:rsidRDefault="00222200" w:rsidP="00222200">
      <w:pPr>
        <w:widowControl/>
        <w:spacing w:line="600" w:lineRule="exact"/>
        <w:jc w:val="left"/>
        <w:textAlignment w:val="baseline"/>
        <w:rPr>
          <w:rFonts w:ascii="方正黑体_GBK" w:eastAsia="方正黑体_GBK" w:hAnsi="仿宋" w:cs="Times New Roman"/>
          <w:color w:val="212121"/>
          <w:kern w:val="0"/>
          <w:sz w:val="32"/>
          <w:szCs w:val="32"/>
        </w:rPr>
      </w:pPr>
      <w:r>
        <w:rPr>
          <w:rFonts w:ascii="方正黑体_GBK" w:eastAsia="方正黑体_GBK" w:hAnsi="仿宋" w:cs="Times New Roman" w:hint="eastAsia"/>
          <w:color w:val="212121"/>
          <w:kern w:val="0"/>
          <w:sz w:val="32"/>
          <w:szCs w:val="32"/>
        </w:rPr>
        <w:t>附件</w:t>
      </w:r>
    </w:p>
    <w:p w:rsidR="00222200" w:rsidRDefault="00222200" w:rsidP="00222200">
      <w:pPr>
        <w:widowControl/>
        <w:spacing w:line="600" w:lineRule="exact"/>
        <w:ind w:firstLineChars="1150" w:firstLine="4140"/>
        <w:jc w:val="left"/>
        <w:textAlignment w:val="baseline"/>
        <w:rPr>
          <w:rFonts w:ascii="方正黑体_GBK" w:eastAsia="方正黑体_GBK" w:hAnsi="仿宋" w:cs="Times New Roman"/>
          <w:color w:val="212121"/>
          <w:kern w:val="0"/>
          <w:sz w:val="18"/>
          <w:szCs w:val="18"/>
        </w:rPr>
      </w:pPr>
      <w:r w:rsidRPr="00460AE0">
        <w:rPr>
          <w:rFonts w:ascii="方正小标宋_GBK" w:eastAsia="方正小标宋_GBK" w:hAnsi="微软雅黑" w:cs="微软雅黑" w:hint="eastAsia"/>
          <w:kern w:val="0"/>
          <w:sz w:val="36"/>
          <w:szCs w:val="36"/>
          <w:lang w:bidi="ar"/>
        </w:rPr>
        <w:t>2021年小学语文优秀论文评选获奖名单</w:t>
      </w:r>
    </w:p>
    <w:tbl>
      <w:tblPr>
        <w:tblW w:w="13211" w:type="dxa"/>
        <w:jc w:val="center"/>
        <w:tblLook w:val="04A0" w:firstRow="1" w:lastRow="0" w:firstColumn="1" w:lastColumn="0" w:noHBand="0" w:noVBand="1"/>
      </w:tblPr>
      <w:tblGrid>
        <w:gridCol w:w="702"/>
        <w:gridCol w:w="6096"/>
        <w:gridCol w:w="1236"/>
        <w:gridCol w:w="3276"/>
        <w:gridCol w:w="878"/>
        <w:gridCol w:w="1023"/>
      </w:tblGrid>
      <w:tr w:rsidR="00222200" w:rsidTr="006B6F1D">
        <w:trPr>
          <w:trHeight w:val="560"/>
          <w:tblHeader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Pr="00460AE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 w:val="22"/>
              </w:rPr>
            </w:pPr>
            <w:r w:rsidRPr="00460AE0">
              <w:rPr>
                <w:rFonts w:ascii="方正仿宋_GBK" w:eastAsia="方正仿宋_GBK" w:hAnsi="方正仿宋_GBK" w:cs="方正仿宋_GBK" w:hint="eastAsia"/>
                <w:b/>
                <w:kern w:val="0"/>
                <w:sz w:val="22"/>
                <w:lang w:bidi="ar"/>
              </w:rPr>
              <w:t>序号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Pr="00460AE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 w:val="22"/>
              </w:rPr>
            </w:pPr>
            <w:r w:rsidRPr="00460AE0">
              <w:rPr>
                <w:rFonts w:ascii="方正仿宋_GBK" w:eastAsia="方正仿宋_GBK" w:hAnsi="方正仿宋_GBK" w:cs="方正仿宋_GBK" w:hint="eastAsia"/>
                <w:b/>
                <w:kern w:val="0"/>
                <w:sz w:val="22"/>
                <w:lang w:bidi="ar"/>
              </w:rPr>
              <w:t>论文题目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Pr="00460AE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 w:val="22"/>
              </w:rPr>
            </w:pPr>
            <w:r w:rsidRPr="00460AE0">
              <w:rPr>
                <w:rFonts w:ascii="方正仿宋_GBK" w:eastAsia="方正仿宋_GBK" w:hAnsi="方正仿宋_GBK" w:cs="方正仿宋_GBK" w:hint="eastAsia"/>
                <w:b/>
                <w:kern w:val="0"/>
                <w:sz w:val="22"/>
                <w:lang w:bidi="ar"/>
              </w:rPr>
              <w:t>区县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Pr="00460AE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 w:val="22"/>
              </w:rPr>
            </w:pPr>
            <w:r w:rsidRPr="00460AE0">
              <w:rPr>
                <w:rFonts w:ascii="方正仿宋_GBK" w:eastAsia="方正仿宋_GBK" w:hAnsi="方正仿宋_GBK" w:cs="方正仿宋_GBK" w:hint="eastAsia"/>
                <w:b/>
                <w:kern w:val="0"/>
                <w:sz w:val="22"/>
                <w:lang w:bidi="ar"/>
              </w:rPr>
              <w:t>单位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Pr="00460AE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 w:val="22"/>
              </w:rPr>
            </w:pPr>
            <w:r w:rsidRPr="00460AE0">
              <w:rPr>
                <w:rFonts w:ascii="方正仿宋_GBK" w:eastAsia="方正仿宋_GBK" w:hAnsi="方正仿宋_GBK" w:cs="方正仿宋_GBK" w:hint="eastAsia"/>
                <w:b/>
                <w:kern w:val="0"/>
                <w:sz w:val="22"/>
                <w:lang w:bidi="ar"/>
              </w:rPr>
              <w:t>姓名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Pr="00460AE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 w:val="22"/>
              </w:rPr>
            </w:pPr>
            <w:r w:rsidRPr="00460AE0">
              <w:rPr>
                <w:rFonts w:ascii="方正仿宋_GBK" w:eastAsia="方正仿宋_GBK" w:hAnsi="方正仿宋_GBK" w:cs="方正仿宋_GBK" w:hint="eastAsia"/>
                <w:b/>
                <w:kern w:val="0"/>
                <w:sz w:val="22"/>
                <w:lang w:bidi="ar"/>
              </w:rPr>
              <w:t>等级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单元深度教学：让语文要素在课堂教学中落地生根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永川区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永川区教育科学研究所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  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纵横关联，学理探寻，有效落实语文要素——以三上《胡萝卜先生的长胡子》为例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南川区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重庆市南川区教育科学研究所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黄远鹏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大单元视域下的快乐读书吧阅读指导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綦江区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中山路小学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彭  裕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革命文化与语文要素融合，建构红色育人思辨课堂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璧山区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教师进修学校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张  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基于《快乐读书吧》阅读要求的整本书阅读质量测评方式研究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重庆市万盛经开区教师进修学校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彭忍冬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尊重儿童艺术体验，体会作家表达之妙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重庆市九龙坡区教师进修学院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叶  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基于语文要素的主题式单元素养评价试卷命制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鲤鱼池小学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张晓岚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精准的支架——在习作教学中实现语文要素的真正落地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万年路小学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刘芳言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搭“支架”构“回路”   练习预测——以统编教材《胡萝卜先生的长胡子》为例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南川区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教科所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罗晓敏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关照整体，有效融合——例谈统编教材“字词句（段）运用”的教学实施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潼南区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潼南区教育委员会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赖天红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《借助支架，读写共生》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綦江区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綦江区九龙小学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程杰兰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基于单元整体　提升默读能力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潼南区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重庆市潼南区涪江小学校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重庆市潼南区教育科学研究所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周  进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李竹梅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lastRenderedPageBreak/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深钻教材 巧搭支架 促进学生习作素养的发展——以统编教材五年级上册《二十年后的家乡》教学为例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巫溪县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巫溪县教师进修学校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陈  慰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陈代秋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单元语文要素解读与落实之三·三问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巫山县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巫山县教研室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何  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统编小学语文教学中“语文要素”与“人文教育”的融合策略初探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渝北区教师进修学院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渝北区中央公园小学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  颖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邱志凯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基于语文要素的写景散文教学策略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石柱土家族自治县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第四小学校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陈  瑜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朱小琼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小学语文习作单元整组教学基本策略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潼南区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大佛小学校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谭红梅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试论小学语文预测策略单元教学中的问题与对策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渝中区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重庆市人民小学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何  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立足单元整体视角 实践大单元教学——以统编语文三年级下册第六单元为例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树人博文小学校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张永黔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“弱水”三千，只取一瓢饮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实验小学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夏  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小学古典名著《西游记》导读课教学设计与实践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渝中区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鹅岭小学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郑  甜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深入解读课后题，准确把握低段语文要素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渝中区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渝中区教师进修学院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王  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在大单元教学中训练学生的思维能力——以部编教材三年级下册习作单元为例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渝中区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人和街小学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冯  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运用“心智启蒙教育”策略实现长文短教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大足区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龙岗一小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易世福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《部编版三年级下册二单元“寓言单元”教学微探究》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重庆两江新区金州小学校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蔡晓东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黄  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26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Pr="00460AE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w w:val="90"/>
                <w:sz w:val="22"/>
              </w:rPr>
            </w:pPr>
            <w:r w:rsidRPr="00460AE0">
              <w:rPr>
                <w:rFonts w:ascii="方正仿宋_GBK" w:eastAsia="方正仿宋_GBK" w:hAnsi="方正仿宋_GBK" w:cs="方正仿宋_GBK" w:hint="eastAsia"/>
                <w:w w:val="90"/>
                <w:kern w:val="0"/>
                <w:sz w:val="22"/>
                <w:lang w:bidi="ar"/>
              </w:rPr>
              <w:t>紧扣课后习题，落实语文要素——统编教材第一学段课后习题的使用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秀山县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清溪场镇中心校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杨  丽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lastRenderedPageBreak/>
              <w:t>27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系统思维下小学语文单元整组教学设计策略探究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南岸怡丰实验学校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许  枫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28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整体观视野下文体单元语文要素的有效实施策略——以统编教科书三年级下册第二单元为例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云阳县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云阳县教育科学研究所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方  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大单元教学背景下聚焦核心素养的寓言及寓言类故事的教学策略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重庆市沙坪坝区沙坪坝小学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重庆市沙坪坝区教师进修学院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王锐恬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杨  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一等奖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让“要素”在课堂落地生根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奉节县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辽宁小学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刘高容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31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落实语文要素  渗透全息育人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北碚区实验小学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吴冷灿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32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整体架构学练结合，层层推进要素落实——以统编本三下四单元为例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凤鸣山小学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王晓玲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33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基于核心素养视域下生长型课堂的教学本真与实践研究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奉节县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诗城路小学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黄文业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34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人文与要素并进，语言与思维共生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大足区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教师进修学校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何  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35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前后勾连 厘清关联 学用结合让语文要素在主动建构中落地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永川区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红旗小学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任  静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36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部编版小学语文教材“小练笔”教学策略初探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涪陵区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涪陵城区第十一小学校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唐  皇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周兴莲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37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《安安静静读语文  循序渐进探整合》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万州区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王牌小学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刘  健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38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略谈小学低段语文要素的聚焦与实施——以统编版一年级下册《一分钟》为例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西南大学附属小学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赵  姝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许  静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39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触点、落点与增点：巧妙锁定课后习题，提升学生阅读能力——以统编教材语文一年级下册为例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重庆人民（融侨）小学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张冉雨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基于语文要素的学习活动设计与实施 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新村国奥小学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李明可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lastRenderedPageBreak/>
              <w:t>41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紧扣课后习题  落实语文要素——以低段“讲好故事”的教学为例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高新实验一小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肖  雪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42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“想”开去  “写”出来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南川区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九鼎山小学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韦  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43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浅谈如何用逆向设计学习活动落实语文要素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璧山区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御湖小学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蒋蕊瑶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44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注重单元整体，紧扣教材重点，落实语文要素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巫山县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永丰小学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冯  星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邱  灿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45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准确把握提问要求 有效落实提问策略——“提问策略”单元教材解析及教学建议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巫溪县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镇泉小学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杨  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46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突显习作单元语文要素 读写互动相融共通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渝中区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中华路小学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陈  信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47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把握语文要素，实施单元整体教学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司马小学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易  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48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基于准确理解语文要素的有效教学探究——以《盘古开天地》第一课时教学为例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渝北实验小学校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  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49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双线和谐交融 单元整体推进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永川区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永川区教科所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李雪梅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50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批注，为阅读留下有效的痕迹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综合保税区小学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陈  云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巧用“阅读链接”  串联单元要素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巫溪县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先锋小学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谭集平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52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树立单元意识，让语文要素“软着陆”之策略初探 ——以统编教材五年级上册第七单元《鸟的天堂》为例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重庆市合川区新华小学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李红菊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53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和谐共振，谱写想象的欢歌——浅谈统编教材二下四单元语文要素的落实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华新实验小学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  茜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54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Pr="00460AE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w w:val="86"/>
                <w:sz w:val="22"/>
              </w:rPr>
            </w:pPr>
            <w:r w:rsidRPr="00460AE0">
              <w:rPr>
                <w:rFonts w:ascii="方正仿宋_GBK" w:eastAsia="方正仿宋_GBK" w:hAnsi="方正仿宋_GBK" w:cs="方正仿宋_GBK" w:hint="eastAsia"/>
                <w:w w:val="86"/>
                <w:kern w:val="0"/>
                <w:sz w:val="22"/>
                <w:lang w:bidi="ar"/>
              </w:rPr>
              <w:t>聚焦课后练习  教好统编教材——以二年级下册七单元“讲故事”为例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璧山区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东关小学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黄  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lastRenderedPageBreak/>
              <w:t>55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浅谈小学生语文素养低段复述教学的研究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万州区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云阳县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红光小学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宝坪小学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彭  兵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廖光芬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56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“观”整体 “思”勾连 “促”素养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璧山区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教师进修学校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凤凰小学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郭光兰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周蒨蒨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57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读好语文教材落实语文要素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忠县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忠县教育科学研究所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江书尧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58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《 求真转化开心智，落实要素共成长》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大足区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海棠小学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王  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59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浅谈语文要素在五年级下册古典名著单元中的有效运用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丰都县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龙河镇中心小学校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侯安平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60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构建系统知识能力体系 树立单元整体意识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彭水县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彭水县第五小学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卢  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61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立足单元整体 落实习作单元语文要素---以统编教材四下第五单元为例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久长街小学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任  洪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62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单元整体意识下落实语文要素教学实践研究——以统编版语文教材三年级上册“预测”策略单元为例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高滩岩小学校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谢春艳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63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借助课后题  有效落实语文要素 ——以《草船借箭》教学为例谈语文要素的理解与实践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巴南区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教师进修学校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陈孝文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64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前瞻后连，让语文要素化为成长阶梯——以《宝葫芦的秘密》为例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重庆两江新区金渝学校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张国林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65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大观念下语文要素的实施策略分析与探索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巴南区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世贸小学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杨  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66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用好课后习题，落实语文要素 ——谈低段课后习题在教学中的运用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荣昌区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高新区实验小学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陈  燕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67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让朗读指导落地生根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秀山县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第一民族小学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杨晓兰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lastRenderedPageBreak/>
              <w:t>68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小学语文阅读教学从目标到素养的“四个转化”实践研究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重庆两江新区星光学校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杨秀林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69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基于单元整合教学视角下的普通阅读单元教学探究 －以五年级上册第七单元为例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行知小学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张  梅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沈红霞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70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浅谈利用课后练习落实语文要素的教学策略——以统编教材小学语文低段为例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鹅公岩小学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杨丰忆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71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基于语文要素的单元整组教学实践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万盛小学教育集团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肖伦丽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72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想象要合理 创编要具体——以统编教材五年级下册《神奇的探险之旅》为例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巫溪县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镇泉小学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张  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73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浅析部编语文教材落实语文要素的三个角度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奉节县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香山小学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刘  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74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浅谈语文要素在单元教学中的落实——以六上第八单元为例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重庆人民（融侨）小学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邓  倩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75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依托要素勤点拨，以读促思妙渗透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石柱县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西沱小学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谭春英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76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小学语文要素指引下的农村小学课文复述教学方法的探究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黔江区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重庆市黔江区黑溪镇中心小学校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李启敏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谭天英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77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“部编本”小学语文单元练习系统编写特色及教学建议—以一年级上册为例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巴南区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巴南小学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彭金凤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78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小学低年级“语文要素”的准确提炼与有效落实——以统编教科书一年级阅读单元为例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杨柳街小学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徐  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79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指向语文要素的课堂教学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巴川小学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王  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80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搭建言语支架 为学生语言发展助力——以《文具的家》第二课时为例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文星小学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刘  利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lastRenderedPageBreak/>
              <w:t>81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小学语文低段单元整体教学思考与实践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永川区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萱花小学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侯海燕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82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张弛有度 训练有序——在落实语文要素时如何避免概念化便签式的讲解与机械训练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开州区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开州区汉丰第八小学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李家佳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83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明晰语文要素梯度性 把握课后练习题意图——以统编本低年段语文教科书为例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重庆市铜梁区第二实验小学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余  颖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84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浅析小学语文背诵的方法和技巧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秀山县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东风路小学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杨  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85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围绕课后习题，落实语文要素——以统编教材二年级下册语文为例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綦江区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重庆市綦江区中山路小学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周恩永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86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小学统编教材语文要素落实的策略探索——以四年级下册第六单元为例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渝中区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重庆市人民小学校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  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87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浅谈语文要素的提炼与落实 ——以统编教材小学语文二年级下册为例 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荣昌区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龙集镇中心小学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陈  燕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二等奖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88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单元整体视野下的语文要素浅析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北碚区柳荫小学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王世录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89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《以“课后习题”为梁 架“语文要素”之桥——以统编小学语文教科书一年级课后习题为例》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合川区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重庆市合川区教育科学研究所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重庆市合川区花果小学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罗  俊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李  爽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90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立足课后习题，落实语文要素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两江新区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重庆两江新区人民小学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郭  宁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91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抓点定向 化长为短 把握长课文主要内容——以《小英雄雨来（节选）》为例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巫山县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巫山师范附属小学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卢云春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92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如何有效落实“复述”这一语文要素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西彭园区实验小学校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牟晓秋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93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基于学科概念的单元整体教学研究——以二下一单元为例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璧山区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御湖小学校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  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lastRenderedPageBreak/>
              <w:t>94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让语文要素在项目化学习中落实落地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重庆市渝北区花园小学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张朝娟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95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基于语文要素统领下的单元教学策略研究——以复习盘点课《用具体事例说明观点》为例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万盛小学教育集团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姚  波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沈明刚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96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让低段非显性语文要素扎实落地——以统编本教材二年级下册为例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双湖小学校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  珊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97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《五点合一，共同发力——浅谈如何有效落实小学统编教材中的语文要素》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荣昌区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后西小学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何晓晓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黄  利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98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教材解读与教学设计的立体化策略及其运用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涪陵区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重庆市涪陵城区第六小学校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万  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99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列小标题:学习把握长文章主要内容的金钥匙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巴南区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恒大城小学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文小健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读童话讲故事，系统思维中落实语文要素——以二年级下册第七单元整体教学设计为例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彭水苗族土家族自治县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彭水县第一小学校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钟  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101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基于小学语文要素下统编教材散文类文本的教学策略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忠县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重庆市忠县忠州第二小学校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方  勤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102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落实语文要素，从课后习题入手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实验二小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汪利美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103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关联课后习题落实语文要素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开州区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汉丰第六小学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陈朝军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104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《单元整体关照 合理分配训练点 达成语文要素》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万盛经开区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中盛小学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杜  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105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浅谈基于单元整体观照下的教学活动设计---以统编教材小学语文四下第三单元为例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酉阳县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麻旺镇中心小学校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张小英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106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联系,让阅读表达卓尔不群——例谈联系策略在各年段、各册阅读感悟中的应用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黄桷湾小学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冯世慧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lastRenderedPageBreak/>
              <w:t>107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基于语文要素落实的教学实践探讨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汉渝路小学校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周雪平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108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《单元整体教学，助力语文要素落地生花》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新村国兴小学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范海艳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109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浅析核心素养下思维导图在语文教学中的运用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涪陵区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罗云乡中心小学校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金亚君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精准定标，巧搭支架，有效评价，让“写清楚”真实落地——以统编版小学语文三年级上册八单元习作《那次玩得真高兴》为例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江北区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新村致远实验小学校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李红裹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落实语文要素的策略探索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荣昌区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学院路小学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吕凤武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浅谈如何在“教·学·评一致性”指导下落实语文要素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城南家园小学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谢承妍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以语文要素为核心任务的单元整体教学活动设计初探——以三年级下册第一单元为例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彭水苗族土家族自治县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彭水县第一小学校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代顺会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紧扣语文要素 实施有效链接———例谈文本插图科学使用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潼南区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永胜小学校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周  犁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“语文要素”与“人文主题”融合共生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奉节县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教师研修中心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程琳钦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《浅谈语文要素及其在教学中的有效运用——以部编版提问策略单元教学为例》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黔江区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黔江区白石镇中心小学校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何春兰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试论如何把人文关怀融入小学语文教学之中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云阳县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云阳县北城小学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林  鑫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巧用课后习题 落实语文要素——以部编教材二年级上册为例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武隆区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教师进修学校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杨  英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例谈语文要素在教学中的有效运用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南川区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水江镇宁江小学校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陈盈竹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lastRenderedPageBreak/>
              <w:t>120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紧扣课后习题　落实语文要素——以统编语文教材二下例谈利用课后习题落实语文要素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黔江区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人民小学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  云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纵横要素识文本，迁移方法揣人物——大单元整体备课策略探究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重庆市南岸区珊瑚中铁小学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蒋双雄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何洋洋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低段古诗教学策略初探——以一年级下册《静夜思》为例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永川区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兴龙湖小学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马春梅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《小学语文教学中语文要素的有效落实》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巫山县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巫山县两坪小学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陈昌敏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关于小学语文课堂运用“提问策略”的思考与实践——以部编教材六年级上册《伯牙鼓琴》教学为例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渝中区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人民小学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易  蓓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试论学生发展素养之“学会学习”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秀山县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教师进修学校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黄光辉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126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《浅谈如何将人文教育融于语文要素的落实中》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垫江县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垫江县实验小学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刘小容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谭江伶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127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借助课后习题，落实语文要素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武隆区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重庆市武隆区长坝镇中心小学校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赵晓嫱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128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落实“语文要素”，助力单元习作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万州区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电报路小学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张登慧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基于语文要素，落实读写联动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长寿区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第二实验小学校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周小容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在小学语文教学过程中如何提高学生的审美情趣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吴滩小学校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  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131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以课后练习为抓手，让语文要素在课堂中落地——以统编教材一年级为例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江津区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江津区沙埂小学校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江津区李市小学校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马  君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周正敏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132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单元语文要素在小学语文教学中的有效运用研究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彭水县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教师进修学校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谢中菊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133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扣准要素找“学点” 巧借支架破“难点”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酉阳县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教科所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秦  云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lastRenderedPageBreak/>
              <w:t>134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大单元整体教学统领下语文要素的横纵关联——以统编版小学语文三年级为例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铜梁区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虎峰小学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蒲雪仪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135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立足单元整体探索教学评一致性的语文课堂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垫江县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澄溪小学校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罗建英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136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利用课后题在语文要素中落实人文主题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忠县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忠县实验小学校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岳登芬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137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小学语文“六书”语境下的“四体”识字教学与书写研究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垫江县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垫江县新民小学校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陈俊权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138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落实“批注”，走好三步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奉节县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辽宁小学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李大美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139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纵横关联 搭建支架 落实语文要素——以统编小学语文教材四年级上册1单元为例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沙坪坝区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沙坪坝区第一实验小学校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杜  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探析小学习作教学中的听、读、说、写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酉阳县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酉阳土家族苗族自治县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br/>
              <w:t>龙潭希望小学校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陈  涛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141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例谈如何实现人文教育与语文要素的协调发展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城口县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城口县实验小学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严凤燕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142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统编教科书中语文要素的认识与理解方法初探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开州区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临江镇临东中心小学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邓淑丽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143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落实语文要素  优化单元习作——以统编版四下五单元习作教学《游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u w:val="single"/>
                <w:lang w:bidi="ar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》为例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北碚区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北碚区朝阳小学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徐太春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144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做学生阅读的“点灯人”----初探语文要素在整本书阅读分享课中的体现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渝中区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中山小学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莫晓玲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145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《探索语文要素—让教学更有活力》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云阳县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云阳县白鹤小学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刘红豆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146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聚聚焦神话单元，探索语文要素的落点——以神话单元《盘古开天地》为例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九龙坡区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铝城小学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牟  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147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把握意图 探寻方法单元整体视角下的教学设想——以五年级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lastRenderedPageBreak/>
              <w:t>下册第七单元为例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lastRenderedPageBreak/>
              <w:t>巫溪县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巫溪县城厢小学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黄  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lastRenderedPageBreak/>
              <w:t>148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聚焦语文要素，落实课后练习——以统编教材低段教学为例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开州区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汉丰第五小学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廖海燕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149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巧用课后习题，落实语文素养——以部编版小学二年级下册教材为例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开州区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巫山镇中心小学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余雪敏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150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落实语文要素，让学习自然生成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巴南区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树人立德小学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王思奇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巧用课后习题,落实语文要素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南岸区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南坪实验小学（康德校区）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赵小霞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152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如何激发学生对作文的浓厚兴趣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大渡口区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百花小学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伍  静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153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浅析语文要素及其课堂落实途径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大渡口区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大渡口区百花小学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蒋婷婷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154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活用课后练习，落实低年段语文要素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万州区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重庆市万州区南京小学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谭  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  <w:tr w:rsidR="00222200" w:rsidTr="006B6F1D">
        <w:trPr>
          <w:trHeight w:val="56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155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 xml:space="preserve"> 浅谈如何将小学语文要素落实于课堂教学中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武隆区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第二实验小学总部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杨芳会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200" w:rsidRDefault="00222200" w:rsidP="006B6F1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lang w:bidi="ar"/>
              </w:rPr>
              <w:t>三等奖</w:t>
            </w:r>
          </w:p>
        </w:tc>
      </w:tr>
    </w:tbl>
    <w:p w:rsidR="00222200" w:rsidRDefault="00222200" w:rsidP="00222200">
      <w:pPr>
        <w:widowControl/>
        <w:spacing w:line="360" w:lineRule="auto"/>
        <w:jc w:val="left"/>
        <w:textAlignment w:val="baseline"/>
        <w:rPr>
          <w:rFonts w:ascii="方正黑体_GBK" w:eastAsia="方正黑体_GBK" w:hAnsi="仿宋" w:cs="Times New Roman"/>
          <w:color w:val="212121"/>
          <w:kern w:val="0"/>
          <w:sz w:val="32"/>
          <w:szCs w:val="32"/>
        </w:rPr>
      </w:pPr>
    </w:p>
    <w:p w:rsidR="00AF2707" w:rsidRDefault="00AF2707">
      <w:bookmarkStart w:id="0" w:name="_GoBack"/>
      <w:bookmarkEnd w:id="0"/>
    </w:p>
    <w:sectPr w:rsidR="00AF2707" w:rsidSect="00460AE0">
      <w:pgSz w:w="16838" w:h="11906" w:orient="landscape" w:code="9"/>
      <w:pgMar w:top="1361" w:right="1559" w:bottom="1474" w:left="1559" w:header="992" w:footer="567" w:gutter="0"/>
      <w:pgNumType w:fmt="numberInDash"/>
      <w:cols w:space="425"/>
      <w:docGrid w:type="linesAndChar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00"/>
    <w:rsid w:val="00222200"/>
    <w:rsid w:val="00A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00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22220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222200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Normal (Web)"/>
    <w:basedOn w:val="a"/>
    <w:qFormat/>
    <w:rsid w:val="0022220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222200"/>
    <w:rPr>
      <w:color w:val="0000FF"/>
      <w:u w:val="single"/>
    </w:rPr>
  </w:style>
  <w:style w:type="paragraph" w:styleId="a5">
    <w:name w:val="header"/>
    <w:basedOn w:val="a"/>
    <w:link w:val="Char"/>
    <w:rsid w:val="00222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2200"/>
    <w:rPr>
      <w:sz w:val="18"/>
      <w:szCs w:val="18"/>
    </w:rPr>
  </w:style>
  <w:style w:type="paragraph" w:styleId="a6">
    <w:name w:val="footer"/>
    <w:basedOn w:val="a"/>
    <w:link w:val="Char0"/>
    <w:uiPriority w:val="99"/>
    <w:rsid w:val="00222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2200"/>
    <w:rPr>
      <w:sz w:val="18"/>
      <w:szCs w:val="18"/>
    </w:rPr>
  </w:style>
  <w:style w:type="paragraph" w:styleId="a7">
    <w:name w:val="Date"/>
    <w:basedOn w:val="a"/>
    <w:next w:val="a"/>
    <w:link w:val="Char1"/>
    <w:rsid w:val="00222200"/>
    <w:pPr>
      <w:ind w:leftChars="2500" w:left="100"/>
    </w:pPr>
  </w:style>
  <w:style w:type="character" w:customStyle="1" w:styleId="Char1">
    <w:name w:val="日期 Char"/>
    <w:basedOn w:val="a0"/>
    <w:link w:val="a7"/>
    <w:rsid w:val="00222200"/>
    <w:rPr>
      <w:szCs w:val="24"/>
    </w:rPr>
  </w:style>
  <w:style w:type="character" w:customStyle="1" w:styleId="font31">
    <w:name w:val="font31"/>
    <w:basedOn w:val="a0"/>
    <w:rsid w:val="00222200"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font11">
    <w:name w:val="font11"/>
    <w:basedOn w:val="a0"/>
    <w:rsid w:val="0022220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8">
    <w:name w:val="Balloon Text"/>
    <w:basedOn w:val="a"/>
    <w:link w:val="Char2"/>
    <w:rsid w:val="00222200"/>
    <w:rPr>
      <w:sz w:val="18"/>
      <w:szCs w:val="18"/>
    </w:rPr>
  </w:style>
  <w:style w:type="character" w:customStyle="1" w:styleId="Char2">
    <w:name w:val="批注框文本 Char"/>
    <w:basedOn w:val="a0"/>
    <w:link w:val="a8"/>
    <w:rsid w:val="002222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00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22220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222200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Normal (Web)"/>
    <w:basedOn w:val="a"/>
    <w:qFormat/>
    <w:rsid w:val="0022220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222200"/>
    <w:rPr>
      <w:color w:val="0000FF"/>
      <w:u w:val="single"/>
    </w:rPr>
  </w:style>
  <w:style w:type="paragraph" w:styleId="a5">
    <w:name w:val="header"/>
    <w:basedOn w:val="a"/>
    <w:link w:val="Char"/>
    <w:rsid w:val="00222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22200"/>
    <w:rPr>
      <w:sz w:val="18"/>
      <w:szCs w:val="18"/>
    </w:rPr>
  </w:style>
  <w:style w:type="paragraph" w:styleId="a6">
    <w:name w:val="footer"/>
    <w:basedOn w:val="a"/>
    <w:link w:val="Char0"/>
    <w:uiPriority w:val="99"/>
    <w:rsid w:val="00222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2200"/>
    <w:rPr>
      <w:sz w:val="18"/>
      <w:szCs w:val="18"/>
    </w:rPr>
  </w:style>
  <w:style w:type="paragraph" w:styleId="a7">
    <w:name w:val="Date"/>
    <w:basedOn w:val="a"/>
    <w:next w:val="a"/>
    <w:link w:val="Char1"/>
    <w:rsid w:val="00222200"/>
    <w:pPr>
      <w:ind w:leftChars="2500" w:left="100"/>
    </w:pPr>
  </w:style>
  <w:style w:type="character" w:customStyle="1" w:styleId="Char1">
    <w:name w:val="日期 Char"/>
    <w:basedOn w:val="a0"/>
    <w:link w:val="a7"/>
    <w:rsid w:val="00222200"/>
    <w:rPr>
      <w:szCs w:val="24"/>
    </w:rPr>
  </w:style>
  <w:style w:type="character" w:customStyle="1" w:styleId="font31">
    <w:name w:val="font31"/>
    <w:basedOn w:val="a0"/>
    <w:rsid w:val="00222200"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font11">
    <w:name w:val="font11"/>
    <w:basedOn w:val="a0"/>
    <w:rsid w:val="0022220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8">
    <w:name w:val="Balloon Text"/>
    <w:basedOn w:val="a"/>
    <w:link w:val="Char2"/>
    <w:rsid w:val="00222200"/>
    <w:rPr>
      <w:sz w:val="18"/>
      <w:szCs w:val="18"/>
    </w:rPr>
  </w:style>
  <w:style w:type="character" w:customStyle="1" w:styleId="Char2">
    <w:name w:val="批注框文本 Char"/>
    <w:basedOn w:val="a0"/>
    <w:link w:val="a8"/>
    <w:rsid w:val="002222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1197</Words>
  <Characters>6829</Characters>
  <Application>Microsoft Office Word</Application>
  <DocSecurity>0</DocSecurity>
  <Lines>56</Lines>
  <Paragraphs>16</Paragraphs>
  <ScaleCrop>false</ScaleCrop>
  <Company>Sky123.Org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2021-09-24T02:51:00Z</dcterms:created>
  <dcterms:modified xsi:type="dcterms:W3CDTF">2021-09-24T02:51:00Z</dcterms:modified>
</cp:coreProperties>
</file>