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2" w:rsidRDefault="005046A2" w:rsidP="005046A2">
      <w:pPr>
        <w:spacing w:line="360" w:lineRule="auto"/>
        <w:ind w:right="960"/>
        <w:contextualSpacing/>
        <w:jc w:val="left"/>
        <w:rPr>
          <w:rFonts w:ascii="方正黑体_GBK" w:eastAsia="方正黑体_GBK" w:hAnsi="仿宋" w:cs="Times New Roman"/>
          <w:color w:val="212121"/>
          <w:sz w:val="32"/>
          <w:szCs w:val="32"/>
        </w:rPr>
      </w:pPr>
      <w:r w:rsidRPr="00E1654C">
        <w:rPr>
          <w:rFonts w:ascii="方正黑体_GBK" w:eastAsia="方正黑体_GBK" w:hAnsi="仿宋" w:cs="Times New Roman" w:hint="eastAsia"/>
          <w:color w:val="212121"/>
          <w:sz w:val="32"/>
          <w:szCs w:val="32"/>
        </w:rPr>
        <w:t>附件</w:t>
      </w:r>
    </w:p>
    <w:p w:rsidR="005046A2" w:rsidRPr="00E1654C" w:rsidRDefault="005046A2" w:rsidP="005046A2">
      <w:pPr>
        <w:spacing w:line="360" w:lineRule="auto"/>
        <w:ind w:right="960"/>
        <w:contextualSpacing/>
        <w:jc w:val="left"/>
        <w:rPr>
          <w:rFonts w:ascii="方正黑体_GBK" w:eastAsia="方正黑体_GBK" w:hAnsi="仿宋" w:cs="Times New Roman"/>
          <w:color w:val="212121"/>
          <w:sz w:val="32"/>
          <w:szCs w:val="32"/>
        </w:rPr>
      </w:pPr>
    </w:p>
    <w:p w:rsidR="005046A2" w:rsidRPr="00E1654C" w:rsidRDefault="005046A2" w:rsidP="005046A2">
      <w:pPr>
        <w:spacing w:line="560" w:lineRule="exact"/>
        <w:rPr>
          <w:rFonts w:ascii="方正小标宋_GBK" w:eastAsia="方正小标宋_GBK"/>
          <w:w w:val="96"/>
          <w:sz w:val="44"/>
          <w:szCs w:val="44"/>
        </w:rPr>
      </w:pPr>
      <w:r w:rsidRPr="00E1654C">
        <w:rPr>
          <w:rFonts w:ascii="方正小标宋_GBK" w:eastAsia="方正小标宋_GBK" w:hint="eastAsia"/>
          <w:w w:val="96"/>
          <w:sz w:val="44"/>
          <w:szCs w:val="44"/>
        </w:rPr>
        <w:t>第三届小学音乐教学论文评选活动结果公示名单</w:t>
      </w:r>
    </w:p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516"/>
        <w:gridCol w:w="4120"/>
        <w:gridCol w:w="840"/>
        <w:gridCol w:w="2204"/>
        <w:gridCol w:w="1180"/>
        <w:gridCol w:w="1460"/>
      </w:tblGrid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区县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小学班级合唱入门训练的常见困惑及对策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巴南区南华小学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试论山歌融入小学音乐辅助教学的具体途径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融汇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赵唯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器乐教学在小学音乐课堂中的应用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鱼洞二小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文正瑜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音乐学科课堂教学落实育人的四重逻辑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税雪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音乐学科线上教学的实践与反思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重庆市北碚区人民路小学蔡家校区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天娇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浅谈课堂乐器在小学音乐课中的内容选择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周冠雄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奥尔夫音乐教学法在小学音乐教学中的应用对策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奉节县青龙镇青龙小学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荩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李吉燕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轻而易“简”  辉“映”教学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重庆市涪陵区浙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友谊学校    重庆市涪陵区教育科学研究所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兰凌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李中萍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论符号学习在小学音乐识读乐谱教学中的可行性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涪陵城区第三小学校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幸燕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小学音乐课堂唱歌教学中劳动价值观培育的实践探索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城六校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曹霞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《浅析听觉为先、要素为核的小学音乐欣赏教学设计之法》——以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人音版《荫中鸟》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为例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重庆高新区南开景阳小学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何衡正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《以美养情活为乐 聚沙成塔艺所归》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重庆高新区大学城树人小学校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彭海燕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小学音乐从听唱到视唱的教学策略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江北区五宝实验学校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胡登明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课堂器乐合奏编配的思考及建议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申光健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浅谈“图形谱”在小学欣赏教学的运用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汉丰第一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小学               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临江镇临东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陆玮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spell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Matatalab</w:t>
            </w:r>
            <w:proofErr w:type="spell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编程与小学低段音乐学科融合实例探究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礼嘉实验小学校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袁莉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陶鸿艳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小学音乐立德树人的实践研究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张婧妍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实践探索出新知，多元评价促发展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程在君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　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《音乐妙无穷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乡土觅知音——乡土资源在小学音乐教学中的应用探究》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土家族民歌走进小学音乐课堂的实践探索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黔江区教科所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周清霞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小学音乐在线课程的建构与实践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融汇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沙坪坝小学校 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郑双红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浅谈课堂评价的导向功能与实践运用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观同课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异构《渔舟唱晚》，品 欣赏教学路径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覃家岗小学校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张芷涵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优化音乐欣赏环境，让学生沉浸在音乐的海洋中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永川区胜利小学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蒋新月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立德树人,"音"你而美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杨天静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论音乐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教学里的文化意蕴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张血玲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关注学生素养习得，彰显课程育人价值——以欣赏课《维也纳的音乐钟》为例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刘启平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《“情境教学”在小学音乐课堂的应用》</w:t>
            </w:r>
            <w:r w:rsidRPr="00E1654C">
              <w:rPr>
                <w:rFonts w:ascii="方正仿宋_GBK" w:eastAsia="方正仿宋_GBK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空港新城小学校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刘红燕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基于美艺小能人培育的“三步情景”教学模式探究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冯羚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《小学音乐律动教学中节奏感培养策略》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赵芯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《浅析小学音乐欣赏课中的深度学习》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段荔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《基于深度学习需求的教材内容解读策略》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《基于大观念的小学音乐单元教学实践与思考》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渝中区人和街小学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浅谈微课在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小学音乐课堂中的作用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巴南区界石小学校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易高东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浅谈小学音乐唱歌教学的有效方法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巴南区清华小学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杨雪颖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奥尔夫教育教学法在小学音乐教学中的应用策略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西南大学附属小学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吴南熹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利用小学音乐课堂增强少先队员的光荣感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两江名居第二小学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创意律动在小学音乐课堂教学中的应用意义及策略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朝阳小学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周金明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浅谈MIDI技术在小学音乐课堂中的探索与实践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田顺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关于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山区小学音乐空中课堂建设的现状与策略分析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小学音乐教学中培养学生音乐核心素养的有效途径探究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北坪小学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欧阳曼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尹付超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深入挖掘小学音乐教学中的德育因素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教育信息技术在小学音乐教学中的巧妙运用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车家坪小学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张睿婷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立德树人，音乐为先——论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课程思政中小学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音乐教育潜移默化的重要策略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大渡口区钢花小学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大渡口区育才小学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张莎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何晓红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谈音乐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课程思政的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多元化实施途径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魏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乘时代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之风，奏音乐教研活动之新乐章——浅谈新形势下小学音乐教研活动的创新与实践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胡小红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小学低年级学生音准训练方法的实践与探讨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百花小学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金芮帆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小学音乐课堂教学多元化评价研究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何文娟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浅谈音乐核心素养及教学策略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          大足区拾万实验学校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周冠雄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邢书萍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小学音乐课堂教学改革的实践——浅谈合唱教学的有效方法和途径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桂溪小学校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雷盛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浅谈小学音乐班级合唱教学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凤山小学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杨燕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周桂宏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浅谈流行音乐在小学音乐课堂教学中的应用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奉节县吐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镇吐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毛航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核心素养下让学音乐教学面向学生全面发展的对策研究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涪陵区第十一小学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杨洪英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论声势教学在小学音乐课堂中的实践与运用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《奥尔夫乐器在小学音乐课堂教学中的应用研究》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重庆大学城人民小学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邓棹泷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《来“趣”自如的音乐课堂——浅谈柯达伊教学法与小学音乐课堂的融合》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陈茂颖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打击乐器应用于小学音乐教学的实践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合川区学昌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门小学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小学音乐课程改革中二声部歌曲教学的实践探究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濮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湖小学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小学音乐线上课堂教学改革的实践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合川区久长街小学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刘洁妤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小学口风琴教学课堂兴趣培养暨吹奏技巧学习相融研究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西南大学银翔实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验小学小学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张俪川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排箫声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声乐悠扬  教学探究促成长——小学音乐“排箫”教学实践探索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江北区米亭子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李洪梅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音乐课堂教学生活化的探究——数字化音乐编辑课教学案例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江北区玉带山小学校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让竖笛教学走进小学音乐课堂的思考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江北区新村实验小学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音乐教学引导学生深度学习的方法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徐莎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党燕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核心素养下的小学音乐欣赏教学初探——以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人音版六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年级上册《黄河颂》一课为例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周康莉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律动教学在一年级音乐课堂中的实践研究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杨家坪小学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范琼瑶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音乐课堂中的节奏教学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高新实验一小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杨鸿芳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核心素养视野下的小学音乐教学策略研究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曾维蓉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小学音乐教学评价的研究与实践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梁平区红旗小学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罗从越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抖音音乐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对小学生音乐核心素养培养影响的研究与分析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梁平区双桂小学 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黄雯洁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癞子锣鼓在小学音乐课堂的普及和运用——以癞子锣鼓赏析为例,谈课堂实际教学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梁平区聚奎镇中心小学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浅析如何构造小学音乐高效课堂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鸳鸯小学校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蔡沁耘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钱宗吉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小学音乐教研活动的创新路径分析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康庄美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地第二小学校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蔡玉汀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李海燕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“化声为形”——探寻小学音乐与舞蹈融合教学方法的新视角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基于立德树人的小学音乐教学探究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邓玉梅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小议小学音乐教学评价的创新与实践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城南家园小学校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徐倩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小学音乐课堂中融入京剧教学的有效策略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广阳小学校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小学音乐教学中学生文化理解力培养实践研究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珊瑚海康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恒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马煜欣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腰鼓走进小学音乐教学的实践探索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隆化第二小学校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陈玉枝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浅谈小学音乐课堂教学有效性提高的策略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董静萍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《基于核心素养的小学音乐科学评价的开展》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綦江区第一实验小学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李綦玲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《小学音乐高效课堂建构策略探析》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綦江区教育科学研究所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綦江区康德城第一小学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蒲枭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黄戈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《浅谈小学音乐器乐进课堂的意义与实践策略——以口风琴的使用为例》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綦江区文龙小学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赵靓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东南地区小学音乐课堂渗透土家民族音乐初探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鹅池中心小学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石胜海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“三四一”夯实三个点，小学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音乐走班教学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还需再出发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拓新玉屏小学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吴莲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马廷伟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新媒体在线上音乐教学中的运用和发展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赖文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菠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如何提高小学音乐教师课堂器乐教学能力的方法研究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远祖桥小学校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信息技术在小学音乐课堂教学改革中的探索与实践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上桥南开小学校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林美善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陈李冬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探究音乐欣赏课内学生听觉经验的养成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石柱县第一初级中学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浅谈教师的专业素养对合唱课堂教学的影响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万州区鸡公岭小学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体态律动在小学音乐教学中的运用探究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万州区天城中心小学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万州区教师进修学院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旷弘丽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张德蓉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小学音乐课堂导入方式的尝试与思考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巫溪县上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磺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周黎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黎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趣玩音乐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点亮精彩——浅议小学音乐教学中音乐游戏的有效应用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东风路小学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浅析如何“引导学生将音乐和古诗词一起玩”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让每个学生都能感受音乐之美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 永川中学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苏晓玲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赵良川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《小学音乐课走向智慧教学——音乐类APP的运用实践探微》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詹琰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《指向审美素养的音乐和声课堂》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渝中区天地人和街小学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李小芹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《音乐核心素养下小学音乐课堂教学实践——浅谈音准训练的有效方法》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重庆市人民小学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重庆市长寿区晶山小学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梁明会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胡佩月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音乐课堂之合唱教学高效方法探究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长长</w:t>
            </w:r>
            <w:r w:rsidRPr="00E1654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>寿区第一实验小学校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杨欢乐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浅谈小学音乐课堂教学中的自主参与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万盛经开区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万盛经开区教师进修学校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李财军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小学音乐识谱教学的意义与策略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璧山区御湖小学校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唐欧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浅析评价语言对提升小学生音乐素养的作用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骆静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浅谈律动在小学低段音乐课堂教学中的应用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山区实验小学校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黎倩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《传.激.促.杨——实现小学音乐课堂“乐学”之四部曲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复兴小学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师旖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音乐核心素养背景下如何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音乐课“活”起来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王相翼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如何培养小学生的音乐核心素养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高燕镇第二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于芳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浅析小学音乐教育与教学改革的实践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大足区龙岗一小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浅谈小学音乐德育教学中存在的问题及对策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周依然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澄溪小学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桂北小学校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李亚琼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《分层教学在音乐鉴赏中的实践与思考探究》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隆燕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器乐进课堂背景下如何建立小学音乐新课程理念下的评价机</w:t>
            </w:r>
            <w:r w:rsidRPr="00E1654C">
              <w:rPr>
                <w:rFonts w:ascii="方正仿宋_GBK" w:eastAsia="方正仿宋_GBK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合川区花果小学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官冰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创设和谐氛围激发学习兴趣——基于信息化背景下小学音乐教学模式创新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江津区菜市街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张玲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郑雯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小学音乐课堂改革的实践.节奏教学初探究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袁洁 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小学音乐教学中学生音乐核心素养的培养模式分析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江津区西城小学校A区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齐笑寒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浅谈小学音乐课程中的育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德实践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江津区教师发展中心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黄秋凤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张儒涌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看信息化如何变革音乐课堂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华美小学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优化小学音乐课堂教学氛围的对策研究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湛蓉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福禄镇中心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姜仁珠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谈如何提高小学音乐合唱教学的教学效果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梁平区新盛镇中心小学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小学音乐教学评价模式创新与实践研究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大观镇中心小学校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朱宏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音乐的耳朵——浅谈小学音乐课堂中的聆听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隆化一小A区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周　杰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董静萍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鞍子民歌进课堂教学探讨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鞍子镇小学校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喻廷胜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张正娥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小学音乐学科如何落实立德树人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高谷镇中心校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黄云琪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《核心素养在小学低年级音乐教学中的渗透》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綦江区九龙小学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张勤望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浅谈基础教育阶段器乐教育对中小学生思想素质提升功能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重庆市黔江区新华小学校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郭晓霞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小学音乐活动中合唱训练的研究与思考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黔江区金洞乡中心小学校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周渝力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农村小学音乐教学质量提升策略探究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黑溪镇中心小学校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小学音乐创新教学的几点思考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峰高中心小学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邓成香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舞蹈在小学高段音乐课中的作用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安富中心幼儿园      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荣隆镇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罗娟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李小惠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spacing w:after="240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小学音乐课堂评价分析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棠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唐杨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柏才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石柱县农村中小学生音乐素养的培养策略研究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石柱县教委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谭旭霞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周耕民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浅谈让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石柱民族音乐进入中小学音乐课堂教学中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石柱县思源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音乐课堂教学的创新方法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石柱县石家乡小学校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巧用小乐器 让音乐课线上线下有机结合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万州区红光小学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网课时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代音乐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课堂变革与创新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万州第二中学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胡耀华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基于核心素养教育背景下小学音乐教学的设计探索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万州区天城中心小学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旷弘丽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让音乐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欣赏课赏之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有“法”，品之有“味”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许彬楠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开展小学音乐教学实现立德树人的路径探索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巫峡小学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卢凤玲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边远山区中小学音乐教学现状及对策分析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音乐课堂的德育之路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巫溪县城厢小学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孟小溢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班级音乐会在小学音乐教育评价中的作用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花台乡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花台中心小学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文梦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婕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立德树人视角下的小学音乐教学探究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秀山县教委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董萍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多元化教学模式在小学音乐教学中的重要性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第一民族小学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段小平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精彩导入，点燃学生求知的火花     --小学音乐教研活动的创新与实践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清溪镇三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程祖友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音乐素养的内涵与音乐促进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廖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茶花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基于核心素养的小学音乐教学评价研究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酉阳县黑水镇中心小学校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曲明霞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探究小学音乐学科落实立德树人的教育实践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推进音乐教研活动良性发展的几点思考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酉阳县教育科学研究所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《小学音乐课堂五线谱教学的实践探索》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《浅谈小学音乐课堂教学中改革的实践》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江口镇千丘小学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小学音乐教学的评价创新与实践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重庆市中山外国语学校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小学音乐欣赏课教学改革实践探究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白龙小学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孙莉红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小学生音乐核心素养内涵与培养策略阐释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建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全小学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提升音乐教研效能，助</w:t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推教师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专业成长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程小亮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陈梦成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夯</w:t>
            </w:r>
            <w:proofErr w:type="gramEnd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识谱基础筑音乐大厦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长寿区第一实验小学校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冉晓燕 </w:t>
            </w: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王杉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5046A2" w:rsidRPr="00E1654C" w:rsidTr="003C747C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试论小学音乐欣赏教学中德育的有效开展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忠县白石镇两河小学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6A2" w:rsidRPr="00E1654C" w:rsidRDefault="005046A2" w:rsidP="003C747C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2"/>
              </w:rPr>
            </w:pPr>
            <w:r w:rsidRPr="00E1654C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5046A2" w:rsidRDefault="005046A2" w:rsidP="005046A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212121"/>
          <w:kern w:val="0"/>
          <w:sz w:val="24"/>
          <w:szCs w:val="24"/>
        </w:rPr>
      </w:pPr>
    </w:p>
    <w:p w:rsidR="005046A2" w:rsidRPr="00932B9A" w:rsidRDefault="005046A2" w:rsidP="005046A2">
      <w:pPr>
        <w:widowControl/>
        <w:spacing w:line="360" w:lineRule="auto"/>
        <w:ind w:firstLineChars="200" w:firstLine="480"/>
        <w:jc w:val="right"/>
        <w:rPr>
          <w:rFonts w:ascii="仿宋" w:eastAsia="仿宋" w:hAnsi="仿宋" w:cs="Times New Roman"/>
          <w:color w:val="212121"/>
          <w:kern w:val="0"/>
          <w:sz w:val="24"/>
          <w:szCs w:val="24"/>
        </w:rPr>
        <w:sectPr w:rsidR="005046A2" w:rsidRPr="00932B9A" w:rsidSect="00E1654C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312"/>
        </w:sectPr>
      </w:pPr>
    </w:p>
    <w:p w:rsidR="00944D46" w:rsidRDefault="00944D46">
      <w:bookmarkStart w:id="0" w:name="_GoBack"/>
      <w:bookmarkEnd w:id="0"/>
    </w:p>
    <w:sectPr w:rsidR="0094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09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1654C" w:rsidRPr="00E1654C" w:rsidRDefault="005046A2" w:rsidP="00E1654C">
        <w:pPr>
          <w:pStyle w:val="a6"/>
          <w:rPr>
            <w:rFonts w:ascii="宋体" w:eastAsia="宋体" w:hAnsi="宋体"/>
            <w:sz w:val="28"/>
            <w:szCs w:val="28"/>
          </w:rPr>
        </w:pPr>
        <w:r w:rsidRPr="00E1654C">
          <w:rPr>
            <w:rFonts w:ascii="宋体" w:eastAsia="宋体" w:hAnsi="宋体"/>
            <w:sz w:val="28"/>
            <w:szCs w:val="28"/>
          </w:rPr>
          <w:fldChar w:fldCharType="begin"/>
        </w:r>
        <w:r w:rsidRPr="00E1654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1654C">
          <w:rPr>
            <w:rFonts w:ascii="宋体" w:eastAsia="宋体" w:hAnsi="宋体"/>
            <w:sz w:val="28"/>
            <w:szCs w:val="28"/>
          </w:rPr>
          <w:fldChar w:fldCharType="separate"/>
        </w:r>
        <w:r w:rsidRPr="00CE02A0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Pr="00E1654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8966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1654C" w:rsidRPr="00E1654C" w:rsidRDefault="005046A2" w:rsidP="00E1654C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E1654C">
          <w:rPr>
            <w:rFonts w:ascii="宋体" w:eastAsia="宋体" w:hAnsi="宋体"/>
            <w:sz w:val="28"/>
            <w:szCs w:val="28"/>
          </w:rPr>
          <w:fldChar w:fldCharType="begin"/>
        </w:r>
        <w:r w:rsidRPr="00E1654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1654C">
          <w:rPr>
            <w:rFonts w:ascii="宋体" w:eastAsia="宋体" w:hAnsi="宋体"/>
            <w:sz w:val="28"/>
            <w:szCs w:val="28"/>
          </w:rPr>
          <w:fldChar w:fldCharType="separate"/>
        </w:r>
        <w:r w:rsidRPr="005046A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E1654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2"/>
    <w:rsid w:val="00013908"/>
    <w:rsid w:val="000C54C9"/>
    <w:rsid w:val="001B44D8"/>
    <w:rsid w:val="003A7425"/>
    <w:rsid w:val="004407CF"/>
    <w:rsid w:val="004408D3"/>
    <w:rsid w:val="005046A2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0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0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46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4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46A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46A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046A2"/>
    <w:rPr>
      <w:color w:val="954F72"/>
      <w:u w:val="single"/>
    </w:rPr>
  </w:style>
  <w:style w:type="paragraph" w:customStyle="1" w:styleId="font5">
    <w:name w:val="font5"/>
    <w:basedOn w:val="a"/>
    <w:rsid w:val="005046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5046A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rsid w:val="005046A2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5046A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rsid w:val="005046A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rsid w:val="005046A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046A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rsid w:val="005046A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ate"/>
    <w:basedOn w:val="a"/>
    <w:next w:val="a"/>
    <w:link w:val="Char1"/>
    <w:uiPriority w:val="99"/>
    <w:semiHidden/>
    <w:unhideWhenUsed/>
    <w:rsid w:val="005046A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0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0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0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46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4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46A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46A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046A2"/>
    <w:rPr>
      <w:color w:val="954F72"/>
      <w:u w:val="single"/>
    </w:rPr>
  </w:style>
  <w:style w:type="paragraph" w:customStyle="1" w:styleId="font5">
    <w:name w:val="font5"/>
    <w:basedOn w:val="a"/>
    <w:rsid w:val="005046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5046A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rsid w:val="005046A2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5046A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rsid w:val="005046A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rsid w:val="005046A2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046A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504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046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rsid w:val="005046A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ate"/>
    <w:basedOn w:val="a"/>
    <w:next w:val="a"/>
    <w:link w:val="Char1"/>
    <w:uiPriority w:val="99"/>
    <w:semiHidden/>
    <w:unhideWhenUsed/>
    <w:rsid w:val="005046A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0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2021-08-20T03:31:00Z</dcterms:created>
  <dcterms:modified xsi:type="dcterms:W3CDTF">2021-08-20T03:31:00Z</dcterms:modified>
</cp:coreProperties>
</file>