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D9" w:rsidRPr="00E40712" w:rsidRDefault="007118D9" w:rsidP="007118D9">
      <w:pPr>
        <w:spacing w:line="500" w:lineRule="exact"/>
        <w:jc w:val="left"/>
        <w:rPr>
          <w:rFonts w:ascii="方正黑体_GBK" w:eastAsia="方正黑体_GBK" w:hAnsi="仿宋"/>
          <w:sz w:val="32"/>
          <w:szCs w:val="32"/>
        </w:rPr>
      </w:pPr>
      <w:r w:rsidRPr="00E40712">
        <w:rPr>
          <w:rFonts w:ascii="方正黑体_GBK" w:eastAsia="方正黑体_GBK" w:hAnsi="仿宋" w:hint="eastAsia"/>
          <w:sz w:val="32"/>
          <w:szCs w:val="32"/>
        </w:rPr>
        <w:t>附件1</w:t>
      </w:r>
    </w:p>
    <w:p w:rsidR="007118D9" w:rsidRDefault="007118D9" w:rsidP="007118D9">
      <w:pPr>
        <w:spacing w:line="500" w:lineRule="exact"/>
        <w:jc w:val="center"/>
        <w:rPr>
          <w:rFonts w:ascii="方正小标宋_GBK" w:eastAsia="方正小标宋_GBK" w:hAnsi="宋体"/>
          <w:b/>
          <w:kern w:val="0"/>
          <w:sz w:val="32"/>
          <w:szCs w:val="32"/>
        </w:rPr>
      </w:pPr>
    </w:p>
    <w:p w:rsidR="007118D9" w:rsidRPr="00E40712" w:rsidRDefault="007118D9" w:rsidP="007118D9">
      <w:pPr>
        <w:spacing w:line="500" w:lineRule="exact"/>
        <w:jc w:val="center"/>
        <w:rPr>
          <w:rFonts w:ascii="方正小标宋_GBK" w:eastAsia="方正小标宋_GBK" w:hAnsi="宋体"/>
          <w:spacing w:val="-14"/>
          <w:sz w:val="44"/>
          <w:szCs w:val="44"/>
        </w:rPr>
      </w:pPr>
      <w:r w:rsidRPr="00E40712">
        <w:rPr>
          <w:rFonts w:ascii="方正小标宋_GBK" w:eastAsia="方正小标宋_GBK" w:hAnsi="宋体" w:hint="eastAsia"/>
          <w:spacing w:val="-14"/>
          <w:kern w:val="0"/>
          <w:sz w:val="44"/>
          <w:szCs w:val="44"/>
        </w:rPr>
        <w:t>重庆市2021年德育骨干专项培训课</w:t>
      </w:r>
      <w:r w:rsidRPr="00E40712">
        <w:rPr>
          <w:rFonts w:ascii="方正小标宋_GBK" w:eastAsia="方正小标宋_GBK" w:hAnsi="宋体" w:hint="eastAsia"/>
          <w:spacing w:val="-14"/>
          <w:sz w:val="44"/>
          <w:szCs w:val="44"/>
        </w:rPr>
        <w:t>程安排表</w:t>
      </w:r>
    </w:p>
    <w:tbl>
      <w:tblPr>
        <w:tblW w:w="10392" w:type="dxa"/>
        <w:jc w:val="center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3866"/>
        <w:gridCol w:w="938"/>
        <w:gridCol w:w="3955"/>
      </w:tblGrid>
      <w:tr w:rsidR="007118D9" w:rsidRPr="00E40712" w:rsidTr="00745431">
        <w:trPr>
          <w:jc w:val="center"/>
        </w:trPr>
        <w:tc>
          <w:tcPr>
            <w:tcW w:w="1633" w:type="dxa"/>
            <w:shd w:val="clear" w:color="auto" w:fill="auto"/>
            <w:vAlign w:val="center"/>
          </w:tcPr>
          <w:p w:rsidR="007118D9" w:rsidRPr="00E40712" w:rsidRDefault="007118D9" w:rsidP="00745431">
            <w:pPr>
              <w:adjustRightInd w:val="0"/>
              <w:snapToGrid w:val="0"/>
              <w:rPr>
                <w:rFonts w:ascii="方正仿宋_GBK" w:eastAsia="方正仿宋_GBK"/>
                <w:sz w:val="24"/>
                <w:szCs w:val="24"/>
              </w:rPr>
            </w:pPr>
            <w:bookmarkStart w:id="0" w:name="_GoBack"/>
            <w:bookmarkEnd w:id="0"/>
            <w:r w:rsidRPr="00E40712">
              <w:rPr>
                <w:rFonts w:ascii="方正仿宋_GBK" w:eastAsia="方正仿宋_GBK" w:hint="eastAsia"/>
                <w:sz w:val="24"/>
                <w:szCs w:val="24"/>
              </w:rPr>
              <w:t>时间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7118D9" w:rsidRPr="00E40712" w:rsidRDefault="007118D9" w:rsidP="00745431">
            <w:pPr>
              <w:adjustRightInd w:val="0"/>
              <w:snapToGrid w:val="0"/>
              <w:ind w:firstLineChars="500" w:firstLine="120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E40712">
              <w:rPr>
                <w:rFonts w:ascii="方正仿宋_GBK" w:eastAsia="方正仿宋_GBK" w:hint="eastAsia"/>
                <w:sz w:val="24"/>
                <w:szCs w:val="24"/>
              </w:rPr>
              <w:t>培训主题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118D9" w:rsidRDefault="007118D9" w:rsidP="00745431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E40712">
              <w:rPr>
                <w:rFonts w:ascii="方正仿宋_GBK" w:eastAsia="方正仿宋_GBK" w:hint="eastAsia"/>
                <w:sz w:val="24"/>
                <w:szCs w:val="24"/>
              </w:rPr>
              <w:t>培训</w:t>
            </w:r>
          </w:p>
          <w:p w:rsidR="007118D9" w:rsidRPr="00E40712" w:rsidRDefault="007118D9" w:rsidP="00745431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E40712">
              <w:rPr>
                <w:rFonts w:ascii="方正仿宋_GBK" w:eastAsia="方正仿宋_GBK" w:hint="eastAsia"/>
                <w:sz w:val="24"/>
                <w:szCs w:val="24"/>
              </w:rPr>
              <w:t>专家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7118D9" w:rsidRPr="00E40712" w:rsidRDefault="007118D9" w:rsidP="00745431">
            <w:pPr>
              <w:adjustRightInd w:val="0"/>
              <w:snapToGrid w:val="0"/>
              <w:ind w:firstLineChars="100" w:firstLine="240"/>
              <w:rPr>
                <w:rFonts w:ascii="方正仿宋_GBK" w:eastAsia="方正仿宋_GBK"/>
                <w:sz w:val="24"/>
                <w:szCs w:val="24"/>
              </w:rPr>
            </w:pPr>
            <w:r w:rsidRPr="00E40712">
              <w:rPr>
                <w:rFonts w:ascii="方正仿宋_GBK" w:eastAsia="方正仿宋_GBK" w:hint="eastAsia"/>
                <w:sz w:val="24"/>
                <w:szCs w:val="24"/>
              </w:rPr>
              <w:t>专家单位、职务/职称</w:t>
            </w:r>
          </w:p>
        </w:tc>
      </w:tr>
      <w:tr w:rsidR="007118D9" w:rsidRPr="00E40712" w:rsidTr="00745431">
        <w:trPr>
          <w:jc w:val="center"/>
        </w:trPr>
        <w:tc>
          <w:tcPr>
            <w:tcW w:w="1633" w:type="dxa"/>
            <w:vMerge w:val="restart"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宋体"/>
                <w:szCs w:val="21"/>
              </w:rPr>
            </w:pPr>
            <w:r w:rsidRPr="00E40712">
              <w:rPr>
                <w:rFonts w:ascii="方正仿宋_GBK" w:eastAsia="方正仿宋_GBK" w:hAnsi="宋体" w:hint="eastAsia"/>
                <w:szCs w:val="21"/>
              </w:rPr>
              <w:t>7月11日上午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7118D9" w:rsidRPr="00E40712" w:rsidRDefault="007118D9" w:rsidP="00745431">
            <w:pPr>
              <w:spacing w:line="40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五育并举，融合育人——新形势下学校全员育人有效的策略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仿宋"/>
                <w:sz w:val="24"/>
                <w:szCs w:val="24"/>
              </w:rPr>
            </w:pPr>
            <w:proofErr w:type="gramStart"/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迟希新</w:t>
            </w:r>
            <w:proofErr w:type="gramEnd"/>
          </w:p>
        </w:tc>
        <w:tc>
          <w:tcPr>
            <w:tcW w:w="3955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北京教育学院</w:t>
            </w: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博士生导师、教授</w:t>
            </w:r>
          </w:p>
        </w:tc>
      </w:tr>
      <w:tr w:rsidR="007118D9" w:rsidRPr="00E40712" w:rsidTr="00745431">
        <w:trPr>
          <w:jc w:val="center"/>
        </w:trPr>
        <w:tc>
          <w:tcPr>
            <w:tcW w:w="1633" w:type="dxa"/>
            <w:vMerge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3866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转变学习方式，落实立德树人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刘希娅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谢家湾小学校长</w:t>
            </w:r>
          </w:p>
        </w:tc>
      </w:tr>
      <w:tr w:rsidR="007118D9" w:rsidRPr="00E40712" w:rsidTr="00745431">
        <w:trPr>
          <w:jc w:val="center"/>
        </w:trPr>
        <w:tc>
          <w:tcPr>
            <w:tcW w:w="1633" w:type="dxa"/>
            <w:vMerge w:val="restart"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宋体"/>
                <w:szCs w:val="21"/>
              </w:rPr>
            </w:pPr>
            <w:r w:rsidRPr="00E40712">
              <w:rPr>
                <w:rFonts w:ascii="方正仿宋_GBK" w:eastAsia="方正仿宋_GBK" w:hAnsi="宋体" w:hint="eastAsia"/>
                <w:szCs w:val="21"/>
              </w:rPr>
              <w:t>7月11日下午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聚焦学生成长，构建校园文化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于会祥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北京育英学校校长</w:t>
            </w:r>
          </w:p>
        </w:tc>
      </w:tr>
      <w:tr w:rsidR="007118D9" w:rsidRPr="00E40712" w:rsidTr="00745431">
        <w:trPr>
          <w:jc w:val="center"/>
        </w:trPr>
        <w:tc>
          <w:tcPr>
            <w:tcW w:w="1633" w:type="dxa"/>
            <w:vMerge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3866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新时代学校劳动教育的思考与行动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王永强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南岸区进修学院副院长</w:t>
            </w:r>
          </w:p>
        </w:tc>
      </w:tr>
      <w:tr w:rsidR="007118D9" w:rsidRPr="00E40712" w:rsidTr="00745431">
        <w:trPr>
          <w:jc w:val="center"/>
        </w:trPr>
        <w:tc>
          <w:tcPr>
            <w:tcW w:w="10392" w:type="dxa"/>
            <w:gridSpan w:val="4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</w:tr>
      <w:tr w:rsidR="007118D9" w:rsidRPr="00E40712" w:rsidTr="00745431">
        <w:trPr>
          <w:jc w:val="center"/>
        </w:trPr>
        <w:tc>
          <w:tcPr>
            <w:tcW w:w="1633" w:type="dxa"/>
            <w:vMerge w:val="restart"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宋体"/>
                <w:szCs w:val="21"/>
              </w:rPr>
            </w:pPr>
            <w:r w:rsidRPr="00E40712">
              <w:rPr>
                <w:rFonts w:ascii="方正仿宋_GBK" w:eastAsia="方正仿宋_GBK" w:hAnsi="宋体" w:hint="eastAsia"/>
                <w:szCs w:val="21"/>
              </w:rPr>
              <w:t>7月12日上午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构建学校德育新体系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仿宋"/>
                <w:sz w:val="24"/>
                <w:szCs w:val="24"/>
              </w:rPr>
            </w:pPr>
            <w:proofErr w:type="gramStart"/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杜时忠</w:t>
            </w:r>
            <w:proofErr w:type="gramEnd"/>
          </w:p>
        </w:tc>
        <w:tc>
          <w:tcPr>
            <w:tcW w:w="3955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华中师范大学博士生导师、教授</w:t>
            </w:r>
          </w:p>
        </w:tc>
      </w:tr>
      <w:tr w:rsidR="007118D9" w:rsidRPr="00E40712" w:rsidTr="00745431">
        <w:trPr>
          <w:jc w:val="center"/>
        </w:trPr>
        <w:tc>
          <w:tcPr>
            <w:tcW w:w="1633" w:type="dxa"/>
            <w:vMerge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3866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生命教育：立德树人的有效途径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但汉国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江北中学校长</w:t>
            </w:r>
          </w:p>
        </w:tc>
      </w:tr>
      <w:tr w:rsidR="007118D9" w:rsidRPr="00E40712" w:rsidTr="00745431">
        <w:trPr>
          <w:jc w:val="center"/>
        </w:trPr>
        <w:tc>
          <w:tcPr>
            <w:tcW w:w="1633" w:type="dxa"/>
            <w:vMerge w:val="restart"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宋体"/>
                <w:szCs w:val="21"/>
              </w:rPr>
            </w:pPr>
            <w:r w:rsidRPr="00E40712">
              <w:rPr>
                <w:rFonts w:ascii="方正仿宋_GBK" w:eastAsia="方正仿宋_GBK" w:hAnsi="宋体" w:hint="eastAsia"/>
                <w:szCs w:val="21"/>
              </w:rPr>
              <w:t>7月12日下午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以情立教</w:t>
            </w:r>
            <w:r w:rsidRPr="00E40712">
              <w:rPr>
                <w:rFonts w:ascii="方正仿宋_GBK" w:eastAsia="方正仿宋_GBK" w:hAnsi="Calibri" w:cs="Calibri" w:hint="eastAsia"/>
                <w:sz w:val="24"/>
                <w:szCs w:val="24"/>
              </w:rPr>
              <w:t> </w:t>
            </w: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以情育人——教师情感修养的智慧与方法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 xml:space="preserve">赵  </w:t>
            </w:r>
            <w:proofErr w:type="gramStart"/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3955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西南大学</w:t>
            </w: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教授、教育研究院副院长</w:t>
            </w:r>
          </w:p>
        </w:tc>
      </w:tr>
      <w:tr w:rsidR="007118D9" w:rsidRPr="00E40712" w:rsidTr="00745431">
        <w:trPr>
          <w:jc w:val="center"/>
        </w:trPr>
        <w:tc>
          <w:tcPr>
            <w:tcW w:w="1633" w:type="dxa"/>
            <w:vMerge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提升心理健康培育积极品质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 xml:space="preserve">陈  </w:t>
            </w:r>
            <w:proofErr w:type="gramStart"/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3955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重庆师范大学教授</w:t>
            </w:r>
          </w:p>
        </w:tc>
      </w:tr>
      <w:tr w:rsidR="007118D9" w:rsidRPr="00E40712" w:rsidTr="00745431">
        <w:trPr>
          <w:jc w:val="center"/>
        </w:trPr>
        <w:tc>
          <w:tcPr>
            <w:tcW w:w="10392" w:type="dxa"/>
            <w:gridSpan w:val="4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</w:tr>
      <w:tr w:rsidR="007118D9" w:rsidRPr="00E40712" w:rsidTr="00745431">
        <w:trPr>
          <w:jc w:val="center"/>
        </w:trPr>
        <w:tc>
          <w:tcPr>
            <w:tcW w:w="1633" w:type="dxa"/>
            <w:vMerge w:val="restart"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宋体"/>
                <w:szCs w:val="21"/>
              </w:rPr>
            </w:pPr>
            <w:r w:rsidRPr="00E40712">
              <w:rPr>
                <w:rFonts w:ascii="方正仿宋_GBK" w:eastAsia="方正仿宋_GBK" w:hAnsi="宋体" w:hint="eastAsia"/>
                <w:szCs w:val="21"/>
              </w:rPr>
              <w:t>7月13日上午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班主任的核心素养与专业成长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齐学红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南京师范大学</w:t>
            </w: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博士生导师、教授</w:t>
            </w:r>
          </w:p>
        </w:tc>
      </w:tr>
      <w:tr w:rsidR="007118D9" w:rsidRPr="00E40712" w:rsidTr="00745431">
        <w:trPr>
          <w:jc w:val="center"/>
        </w:trPr>
        <w:tc>
          <w:tcPr>
            <w:tcW w:w="1633" w:type="dxa"/>
            <w:vMerge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3866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新时代学科育德的道与术—从“学科人”走向“教育人”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李代文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w w:val="92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w w:val="92"/>
                <w:sz w:val="24"/>
                <w:szCs w:val="24"/>
              </w:rPr>
              <w:t>沙坪坝区教师进修学院副书记、副院长</w:t>
            </w:r>
          </w:p>
        </w:tc>
      </w:tr>
      <w:tr w:rsidR="007118D9" w:rsidRPr="00E40712" w:rsidTr="00745431">
        <w:trPr>
          <w:jc w:val="center"/>
        </w:trPr>
        <w:tc>
          <w:tcPr>
            <w:tcW w:w="1633" w:type="dxa"/>
            <w:vMerge w:val="restart"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宋体"/>
                <w:szCs w:val="21"/>
              </w:rPr>
            </w:pPr>
            <w:r w:rsidRPr="00E40712">
              <w:rPr>
                <w:rFonts w:ascii="方正仿宋_GBK" w:eastAsia="方正仿宋_GBK" w:hAnsi="宋体" w:hint="eastAsia"/>
                <w:szCs w:val="21"/>
              </w:rPr>
              <w:t>7月13日下午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新时代立德树人有效策略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仿宋"/>
                <w:sz w:val="24"/>
                <w:szCs w:val="24"/>
              </w:rPr>
            </w:pPr>
            <w:proofErr w:type="gramStart"/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时俊卿</w:t>
            </w:r>
            <w:proofErr w:type="gramEnd"/>
          </w:p>
        </w:tc>
        <w:tc>
          <w:tcPr>
            <w:tcW w:w="3955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《中国教育学刊》法人代表，北京师范大学兼职教授</w:t>
            </w:r>
          </w:p>
        </w:tc>
      </w:tr>
      <w:tr w:rsidR="007118D9" w:rsidRPr="00E40712" w:rsidTr="00745431">
        <w:trPr>
          <w:jc w:val="center"/>
        </w:trPr>
        <w:tc>
          <w:tcPr>
            <w:tcW w:w="1633" w:type="dxa"/>
            <w:vMerge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“祛魅”与“正名”——西大附中的德育实践与追求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118D9" w:rsidRPr="00E40712" w:rsidRDefault="007118D9" w:rsidP="00745431">
            <w:pPr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刘建勇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7118D9" w:rsidRPr="00E40712" w:rsidRDefault="007118D9" w:rsidP="00745431">
            <w:pPr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E40712">
              <w:rPr>
                <w:rFonts w:ascii="方正仿宋_GBK" w:eastAsia="方正仿宋_GBK" w:hAnsi="仿宋" w:hint="eastAsia"/>
                <w:sz w:val="24"/>
                <w:szCs w:val="24"/>
              </w:rPr>
              <w:t>西南大学附属中学学生成长中心副主任</w:t>
            </w:r>
          </w:p>
        </w:tc>
      </w:tr>
    </w:tbl>
    <w:p w:rsidR="00BA1732" w:rsidRPr="004F1E30" w:rsidRDefault="00BA1732" w:rsidP="004F1E30"/>
    <w:sectPr w:rsidR="00BA1732" w:rsidRPr="004F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D9"/>
    <w:rsid w:val="004F1E30"/>
    <w:rsid w:val="007118D9"/>
    <w:rsid w:val="00BA1732"/>
    <w:rsid w:val="00B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Sky123.Org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2021-06-28T03:26:00Z</dcterms:created>
  <dcterms:modified xsi:type="dcterms:W3CDTF">2021-06-28T03:27:00Z</dcterms:modified>
</cp:coreProperties>
</file>