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1" w:rsidRPr="00AF60D6" w:rsidRDefault="000A5A21" w:rsidP="000A5A21">
      <w:pPr>
        <w:adjustRightInd w:val="0"/>
        <w:snapToGrid w:val="0"/>
        <w:spacing w:line="600" w:lineRule="exact"/>
        <w:rPr>
          <w:rFonts w:ascii="黑体" w:eastAsia="黑体" w:hAnsi="黑体" w:cs="宋体" w:hint="eastAsia"/>
          <w:color w:val="212121"/>
          <w:kern w:val="0"/>
          <w:sz w:val="13"/>
          <w:szCs w:val="13"/>
        </w:rPr>
      </w:pPr>
      <w:r w:rsidRPr="00AF60D6">
        <w:rPr>
          <w:rFonts w:ascii="黑体" w:eastAsia="黑体" w:hAnsi="黑体" w:hint="eastAsia"/>
          <w:sz w:val="32"/>
          <w:szCs w:val="32"/>
        </w:rPr>
        <w:t>附件1</w:t>
      </w:r>
    </w:p>
    <w:p w:rsidR="000A5A21" w:rsidRPr="00AF60D6" w:rsidRDefault="000A5A21" w:rsidP="000A5A21">
      <w:pPr>
        <w:widowControl/>
        <w:shd w:val="clear" w:color="auto" w:fill="FFFFFF"/>
        <w:spacing w:line="159" w:lineRule="atLeast"/>
        <w:jc w:val="center"/>
        <w:rPr>
          <w:rFonts w:ascii="方正小标宋_GBK" w:eastAsia="方正小标宋_GBK" w:hAnsi="宋体" w:cs="宋体" w:hint="eastAsia"/>
          <w:b/>
          <w:color w:val="212121"/>
          <w:kern w:val="0"/>
          <w:sz w:val="44"/>
          <w:szCs w:val="44"/>
        </w:rPr>
      </w:pPr>
      <w:r w:rsidRPr="00AF60D6">
        <w:rPr>
          <w:rFonts w:ascii="方正小标宋_GBK" w:eastAsia="方正小标宋_GBK" w:hAnsi="宋体" w:cs="宋体" w:hint="eastAsia"/>
          <w:b/>
          <w:bCs/>
          <w:color w:val="212121"/>
          <w:spacing w:val="-6"/>
          <w:kern w:val="0"/>
          <w:sz w:val="44"/>
          <w:szCs w:val="44"/>
        </w:rPr>
        <w:t>论文模板</w:t>
      </w:r>
    </w:p>
    <w:p w:rsidR="000A5A21" w:rsidRPr="001411F7" w:rsidRDefault="000A5A21" w:rsidP="000A5A21">
      <w:pPr>
        <w:widowControl/>
        <w:shd w:val="clear" w:color="auto" w:fill="FFFFFF"/>
        <w:spacing w:line="159" w:lineRule="atLeast"/>
        <w:jc w:val="center"/>
        <w:rPr>
          <w:rFonts w:ascii="黑体" w:eastAsia="黑体" w:hAnsi="宋体" w:cs="宋体" w:hint="eastAsia"/>
          <w:color w:val="212121"/>
          <w:spacing w:val="-6"/>
          <w:kern w:val="0"/>
          <w:sz w:val="24"/>
        </w:rPr>
      </w:pPr>
    </w:p>
    <w:p w:rsidR="000A5A21" w:rsidRDefault="000A5A21" w:rsidP="000A5A21">
      <w:pPr>
        <w:widowControl/>
        <w:shd w:val="clear" w:color="auto" w:fill="FFFFFF"/>
        <w:spacing w:line="159" w:lineRule="atLeast"/>
        <w:jc w:val="center"/>
        <w:rPr>
          <w:rFonts w:ascii="宋体" w:hAnsi="宋体" w:cs="宋体"/>
          <w:color w:val="212121"/>
          <w:kern w:val="0"/>
          <w:sz w:val="24"/>
        </w:rPr>
      </w:pPr>
      <w:r>
        <w:rPr>
          <w:rFonts w:ascii="黑体" w:eastAsia="黑体" w:hAnsi="宋体" w:cs="宋体" w:hint="eastAsia"/>
          <w:b/>
          <w:bCs/>
          <w:color w:val="212121"/>
          <w:kern w:val="0"/>
          <w:sz w:val="32"/>
          <w:szCs w:val="32"/>
        </w:rPr>
        <w:t>农村初中综合实践活动课程常态化实施面临的问题与对策研究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(黑体、居中、三号)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（空1行）</w:t>
      </w:r>
    </w:p>
    <w:p w:rsidR="000A5A21" w:rsidRDefault="000A5A21" w:rsidP="000A5A21">
      <w:pPr>
        <w:widowControl/>
        <w:shd w:val="clear" w:color="auto" w:fill="FFFFFF"/>
        <w:spacing w:line="159" w:lineRule="atLeast"/>
        <w:ind w:firstLineChars="196" w:firstLine="472"/>
        <w:jc w:val="left"/>
        <w:textAlignment w:val="baseline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24"/>
        </w:rPr>
        <w:t>摘要：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本论文探讨了农村初中综合实践活动课程……(仿宋、五号)</w:t>
      </w:r>
    </w:p>
    <w:p w:rsidR="000A5A21" w:rsidRDefault="000A5A21" w:rsidP="000A5A21">
      <w:pPr>
        <w:widowControl/>
        <w:shd w:val="clear" w:color="auto" w:fill="FFFFFF"/>
        <w:spacing w:line="159" w:lineRule="atLeast"/>
        <w:ind w:firstLineChars="196" w:firstLine="472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24"/>
        </w:rPr>
        <w:t>关键词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：</w:t>
      </w:r>
      <w:r>
        <w:rPr>
          <w:rFonts w:ascii="宋体" w:hAnsi="宋体" w:cs="宋体" w:hint="eastAsia"/>
          <w:color w:val="212121"/>
          <w:kern w:val="0"/>
          <w:sz w:val="24"/>
        </w:rPr>
        <w:t>农村；综合实践活动课程；问题；对策研究……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（宋体，五号）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（空1行）</w:t>
      </w:r>
    </w:p>
    <w:p w:rsidR="000A5A21" w:rsidRDefault="000A5A21" w:rsidP="000A5A21">
      <w:pPr>
        <w:widowControl/>
        <w:shd w:val="clear" w:color="auto" w:fill="FFFFFF"/>
        <w:spacing w:line="159" w:lineRule="atLeast"/>
        <w:ind w:firstLine="480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综合实践活动课程是素质教育的重要阵地……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（正文：中文一律采用宋体小四号字；小标题加粗；行间距1.5倍)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（空2行）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color w:val="212121"/>
          <w:kern w:val="0"/>
          <w:sz w:val="24"/>
        </w:rPr>
        <w:t> 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[正文注意事项：一级标题用“一、二、三、”，二级标题用“（</w:t>
      </w:r>
      <w:proofErr w:type="gramStart"/>
      <w:r>
        <w:rPr>
          <w:rFonts w:ascii="楷体_GB2312" w:eastAsia="楷体_GB2312" w:hAnsi="宋体" w:cs="宋体" w:hint="eastAsia"/>
          <w:color w:val="212121"/>
          <w:kern w:val="0"/>
          <w:sz w:val="24"/>
        </w:rPr>
        <w:t>一</w:t>
      </w:r>
      <w:proofErr w:type="gramEnd"/>
      <w:r>
        <w:rPr>
          <w:rFonts w:ascii="楷体_GB2312" w:eastAsia="楷体_GB2312" w:hAnsi="宋体" w:cs="宋体" w:hint="eastAsia"/>
          <w:color w:val="212121"/>
          <w:kern w:val="0"/>
          <w:sz w:val="24"/>
        </w:rPr>
        <w:t>）（二）（三）”，三级标题用“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楷体_GB2312" w:eastAsia="楷体_GB2312" w:hAnsi="宋体" w:cs="宋体" w:hint="eastAsia"/>
            <w:color w:val="212121"/>
            <w:kern w:val="0"/>
            <w:sz w:val="24"/>
          </w:rPr>
          <w:t>1.2.3</w:t>
        </w:r>
      </w:smartTag>
      <w:r>
        <w:rPr>
          <w:rFonts w:ascii="楷体_GB2312" w:eastAsia="楷体_GB2312" w:hAnsi="宋体" w:cs="宋体" w:hint="eastAsia"/>
          <w:color w:val="212121"/>
          <w:kern w:val="0"/>
          <w:sz w:val="24"/>
        </w:rPr>
        <w:t>.”，四级标题用“（1）（2）（3）”。文中</w:t>
      </w:r>
      <w:proofErr w:type="gramStart"/>
      <w:r>
        <w:rPr>
          <w:rFonts w:ascii="楷体_GB2312" w:eastAsia="楷体_GB2312" w:hAnsi="宋体" w:cs="宋体" w:hint="eastAsia"/>
          <w:color w:val="212121"/>
          <w:kern w:val="0"/>
          <w:sz w:val="24"/>
        </w:rPr>
        <w:t>图表加表头</w:t>
      </w:r>
      <w:proofErr w:type="gramEnd"/>
      <w:r>
        <w:rPr>
          <w:rFonts w:ascii="楷体_GB2312" w:eastAsia="楷体_GB2312" w:hAnsi="宋体" w:cs="宋体" w:hint="eastAsia"/>
          <w:color w:val="212121"/>
          <w:kern w:val="0"/>
          <w:sz w:val="24"/>
        </w:rPr>
        <w:t>，并编号。]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color w:val="212121"/>
          <w:kern w:val="0"/>
          <w:sz w:val="24"/>
        </w:rPr>
        <w:t> 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color w:val="212121"/>
          <w:kern w:val="0"/>
          <w:sz w:val="24"/>
        </w:rPr>
        <w:t> </w:t>
      </w:r>
    </w:p>
    <w:p w:rsidR="000A5A21" w:rsidRDefault="000A5A21" w:rsidP="000A5A21">
      <w:pPr>
        <w:widowControl/>
        <w:shd w:val="clear" w:color="auto" w:fill="FFFFFF"/>
        <w:spacing w:line="159" w:lineRule="atLeast"/>
        <w:ind w:firstLineChars="196" w:firstLine="472"/>
        <w:jc w:val="left"/>
        <w:textAlignment w:val="baseline"/>
        <w:rPr>
          <w:rFonts w:ascii="宋体" w:hAnsi="宋体" w:cs="宋体"/>
          <w:color w:val="212121"/>
          <w:kern w:val="0"/>
          <w:sz w:val="24"/>
        </w:rPr>
      </w:pPr>
      <w:r>
        <w:rPr>
          <w:rFonts w:ascii="宋体" w:hAnsi="宋体" w:cs="宋体" w:hint="eastAsia"/>
          <w:b/>
          <w:bCs/>
          <w:color w:val="212121"/>
          <w:kern w:val="0"/>
          <w:sz w:val="24"/>
        </w:rPr>
        <w:t>参考文献：</w:t>
      </w: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（宋体加粗，小四号）</w:t>
      </w:r>
    </w:p>
    <w:p w:rsidR="000A5A21" w:rsidRPr="00E139FA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 w:rsidRPr="00E139FA">
        <w:rPr>
          <w:rFonts w:ascii="宋体" w:hAnsi="宋体" w:cs="宋体" w:hint="eastAsia"/>
          <w:color w:val="212121"/>
          <w:kern w:val="0"/>
          <w:sz w:val="24"/>
        </w:rPr>
        <w:t>[1] 吴乐乐等.</w:t>
      </w:r>
      <w:r w:rsidRPr="00E139FA">
        <w:rPr>
          <w:rFonts w:ascii="宋体" w:hAnsi="宋体" w:cs="宋体"/>
          <w:color w:val="212121"/>
          <w:kern w:val="0"/>
          <w:sz w:val="24"/>
        </w:rPr>
        <w:t>常态化·特色化·序列化:综合实践活动课程的区域推进</w:t>
      </w:r>
      <w:r w:rsidRPr="00E139FA">
        <w:rPr>
          <w:rFonts w:ascii="宋体" w:hAnsi="宋体" w:cs="宋体" w:hint="eastAsia"/>
          <w:color w:val="212121"/>
          <w:kern w:val="0"/>
          <w:sz w:val="24"/>
        </w:rPr>
        <w:t>[J].</w:t>
      </w:r>
      <w:r>
        <w:rPr>
          <w:rFonts w:ascii="宋体" w:hAnsi="宋体" w:cs="宋体" w:hint="eastAsia"/>
          <w:color w:val="212121"/>
          <w:kern w:val="0"/>
          <w:sz w:val="24"/>
        </w:rPr>
        <w:t>中小学管理,2017(7):</w:t>
      </w:r>
      <w:proofErr w:type="gramStart"/>
      <w:r>
        <w:rPr>
          <w:rFonts w:ascii="宋体" w:hAnsi="宋体" w:cs="宋体" w:hint="eastAsia"/>
          <w:color w:val="212121"/>
          <w:kern w:val="0"/>
          <w:sz w:val="24"/>
        </w:rPr>
        <w:t>32-34</w:t>
      </w:r>
      <w:r w:rsidRPr="00E139FA">
        <w:rPr>
          <w:rFonts w:ascii="宋体" w:hAnsi="宋体" w:cs="宋体" w:hint="eastAsia"/>
          <w:color w:val="212121"/>
          <w:kern w:val="0"/>
          <w:sz w:val="24"/>
        </w:rPr>
        <w:t>.</w:t>
      </w:r>
      <w:proofErr w:type="gramEnd"/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宋体" w:hAnsi="宋体" w:cs="宋体" w:hint="eastAsia"/>
          <w:color w:val="212121"/>
          <w:kern w:val="0"/>
          <w:sz w:val="24"/>
        </w:rPr>
        <w:t>[2] 刁培萼.教育文化学[M].南京:江苏教育出版社,1995.108-111.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left"/>
        <w:rPr>
          <w:rFonts w:ascii="楷体_GB2312" w:eastAsia="楷体_GB2312" w:hAnsi="宋体" w:cs="宋体" w:hint="eastAsia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（文献顶格，连续编号，宋体，五号，单</w:t>
      </w:r>
      <w:proofErr w:type="gramStart"/>
      <w:r>
        <w:rPr>
          <w:rFonts w:ascii="楷体_GB2312" w:eastAsia="楷体_GB2312" w:hAnsi="宋体" w:cs="宋体" w:hint="eastAsia"/>
          <w:color w:val="212121"/>
          <w:kern w:val="0"/>
          <w:sz w:val="24"/>
        </w:rPr>
        <w:t>倍</w:t>
      </w:r>
      <w:proofErr w:type="gramEnd"/>
      <w:r>
        <w:rPr>
          <w:rFonts w:ascii="楷体_GB2312" w:eastAsia="楷体_GB2312" w:hAnsi="宋体" w:cs="宋体" w:hint="eastAsia"/>
          <w:color w:val="212121"/>
          <w:kern w:val="0"/>
          <w:sz w:val="24"/>
        </w:rPr>
        <w:t>行距）</w:t>
      </w:r>
    </w:p>
    <w:p w:rsidR="000A5A21" w:rsidRDefault="000A5A21" w:rsidP="000A5A21">
      <w:pPr>
        <w:widowControl/>
        <w:shd w:val="clear" w:color="auto" w:fill="FFFFFF"/>
        <w:spacing w:line="159" w:lineRule="atLeast"/>
        <w:jc w:val="center"/>
        <w:rPr>
          <w:rFonts w:ascii="楷体_GB2312" w:eastAsia="楷体_GB2312" w:hAnsi="宋体" w:cs="宋体" w:hint="eastAsia"/>
          <w:color w:val="212121"/>
          <w:kern w:val="0"/>
          <w:sz w:val="24"/>
        </w:rPr>
      </w:pPr>
    </w:p>
    <w:p w:rsidR="000A5A21" w:rsidRDefault="000A5A21" w:rsidP="000A5A21">
      <w:pPr>
        <w:widowControl/>
        <w:shd w:val="clear" w:color="auto" w:fill="FFFFFF"/>
        <w:spacing w:line="159" w:lineRule="atLeast"/>
        <w:jc w:val="center"/>
        <w:rPr>
          <w:rFonts w:ascii="楷体_GB2312" w:eastAsia="楷体_GB2312" w:hAnsi="宋体" w:cs="宋体" w:hint="eastAsia"/>
          <w:color w:val="212121"/>
          <w:kern w:val="0"/>
          <w:sz w:val="24"/>
        </w:rPr>
      </w:pPr>
    </w:p>
    <w:p w:rsidR="000A5A21" w:rsidRDefault="000A5A21" w:rsidP="000A5A21">
      <w:pPr>
        <w:widowControl/>
        <w:shd w:val="clear" w:color="auto" w:fill="FFFFFF"/>
        <w:spacing w:line="159" w:lineRule="atLeas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注：此范例供参考，请作者根据文章实际情况进行排版。</w:t>
      </w:r>
    </w:p>
    <w:p w:rsidR="00670649" w:rsidRDefault="000A5A21" w:rsidP="000A5A21">
      <w:r>
        <w:rPr>
          <w:rFonts w:ascii="宋体" w:hAnsi="宋体" w:cs="宋体"/>
          <w:color w:val="212121"/>
          <w:kern w:val="0"/>
          <w:sz w:val="13"/>
          <w:szCs w:val="13"/>
        </w:rPr>
        <w:br w:type="page"/>
      </w:r>
      <w:bookmarkStart w:id="0" w:name="_GoBack"/>
      <w:bookmarkEnd w:id="0"/>
    </w:p>
    <w:sectPr w:rsidR="0067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21"/>
    <w:rsid w:val="000A5A21"/>
    <w:rsid w:val="0067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2021-03-02T08:17:00Z</dcterms:created>
  <dcterms:modified xsi:type="dcterms:W3CDTF">2021-03-02T08:17:00Z</dcterms:modified>
</cp:coreProperties>
</file>